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180" w:rsidRDefault="00C56180" w:rsidP="00C56180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 w:rsidRPr="00C56180">
        <w:rPr>
          <w:rFonts w:ascii="Times New Roman" w:hAnsi="Times New Roman"/>
          <w:lang w:eastAsia="pl-PL"/>
        </w:rPr>
        <w:t>Załącznik nr 7</w:t>
      </w:r>
      <w:r>
        <w:rPr>
          <w:rFonts w:ascii="Times New Roman" w:hAnsi="Times New Roman"/>
          <w:lang w:eastAsia="pl-PL"/>
        </w:rPr>
        <w:t>d</w:t>
      </w:r>
      <w:r w:rsidRPr="00C56180">
        <w:rPr>
          <w:rFonts w:ascii="Times New Roman" w:hAnsi="Times New Roman"/>
          <w:lang w:eastAsia="pl-PL"/>
        </w:rPr>
        <w:t xml:space="preserve"> do SIWZ</w:t>
      </w:r>
    </w:p>
    <w:p w:rsidR="003C65A4" w:rsidRPr="003C65A4" w:rsidRDefault="003C65A4" w:rsidP="003C65A4">
      <w:pPr>
        <w:spacing w:after="0" w:line="480" w:lineRule="auto"/>
        <w:rPr>
          <w:rFonts w:ascii="Times New Roman" w:hAnsi="Times New Roman"/>
          <w:lang w:eastAsia="pl-PL"/>
        </w:rPr>
      </w:pPr>
      <w:r w:rsidRPr="003C65A4">
        <w:rPr>
          <w:rFonts w:ascii="Times New Roman" w:hAnsi="Times New Roman"/>
          <w:bCs/>
          <w:lang w:eastAsia="pl-PL"/>
        </w:rPr>
        <w:t>WOF-II.261.2.2019.DB</w:t>
      </w:r>
    </w:p>
    <w:p w:rsidR="003C65A4" w:rsidRPr="00C56180" w:rsidRDefault="003C65A4" w:rsidP="003C65A4">
      <w:pPr>
        <w:spacing w:after="0" w:line="480" w:lineRule="auto"/>
        <w:rPr>
          <w:rFonts w:ascii="Times New Roman" w:hAnsi="Times New Roman"/>
          <w:lang w:eastAsia="pl-PL"/>
        </w:rPr>
      </w:pPr>
      <w:bookmarkStart w:id="0" w:name="_GoBack"/>
      <w:bookmarkEnd w:id="0"/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E4466B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C56180" w:rsidP="00C56180">
      <w:pPr>
        <w:tabs>
          <w:tab w:val="left" w:pos="188"/>
          <w:tab w:val="left" w:pos="567"/>
        </w:tabs>
        <w:spacing w:after="0"/>
        <w:contextualSpacing/>
        <w:rPr>
          <w:rFonts w:ascii="Garamond" w:eastAsia="Times New Roman" w:hAnsi="Garamond"/>
          <w:b/>
          <w:lang w:eastAsia="pl-PL"/>
        </w:rPr>
      </w:pPr>
      <w:r>
        <w:rPr>
          <w:rFonts w:ascii="Garamond" w:eastAsia="Times New Roman" w:hAnsi="Garamond"/>
          <w:b/>
          <w:lang w:eastAsia="pl-PL"/>
        </w:rPr>
        <w:tab/>
      </w:r>
      <w:r>
        <w:rPr>
          <w:rFonts w:ascii="Garamond" w:eastAsia="Times New Roman" w:hAnsi="Garamond"/>
          <w:b/>
          <w:lang w:eastAsia="pl-PL"/>
        </w:rPr>
        <w:tab/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E4466B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Regionalną Dyrekcją Ochrony Środowiska w Kielcach, ul. </w:t>
      </w:r>
      <w:r w:rsidR="00BA759C">
        <w:rPr>
          <w:rFonts w:ascii="Garamond" w:eastAsia="Times New Roman" w:hAnsi="Garamond"/>
          <w:lang w:eastAsia="pl-PL"/>
        </w:rPr>
        <w:t xml:space="preserve">Karola </w:t>
      </w:r>
      <w:r w:rsidRPr="00AE5F12">
        <w:rPr>
          <w:rFonts w:ascii="Garamond" w:eastAsia="Times New Roman" w:hAnsi="Garamond"/>
          <w:lang w:eastAsia="pl-PL"/>
        </w:rPr>
        <w:t>Szymanowskiego 6, 25-361 Kielce, NIP 9591842591, REGON 260262224, reprezentowaną przez</w:t>
      </w:r>
      <w:r w:rsidR="00207BEE">
        <w:rPr>
          <w:rFonts w:ascii="Garamond" w:eastAsia="Times New Roman" w:hAnsi="Garamond"/>
          <w:lang w:eastAsia="pl-PL"/>
        </w:rPr>
        <w:t xml:space="preserve"> Panią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76479F">
        <w:rPr>
          <w:rFonts w:ascii="Garamond" w:eastAsia="Times New Roman" w:hAnsi="Garamond"/>
          <w:lang w:eastAsia="pl-PL"/>
        </w:rPr>
        <w:t>(</w:t>
      </w:r>
      <w:proofErr w:type="spellStart"/>
      <w:r w:rsidR="0076479F">
        <w:rPr>
          <w:rFonts w:ascii="Garamond" w:eastAsia="Times New Roman" w:hAnsi="Garamond"/>
          <w:lang w:eastAsia="pl-PL"/>
        </w:rPr>
        <w:t>t.j</w:t>
      </w:r>
      <w:proofErr w:type="spellEnd"/>
      <w:r w:rsidR="0076479F">
        <w:rPr>
          <w:rFonts w:ascii="Garamond" w:eastAsia="Times New Roman" w:hAnsi="Garamond"/>
          <w:lang w:eastAsia="pl-PL"/>
        </w:rPr>
        <w:t>. Dz. U. z 2018 r. poz. 1986 ze zm.).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AE5F12">
        <w:rPr>
          <w:rFonts w:ascii="Garamond" w:eastAsia="Times New Roman" w:hAnsi="Garamond"/>
          <w:lang w:eastAsia="pl-PL"/>
        </w:rPr>
        <w:t xml:space="preserve">jest </w:t>
      </w:r>
      <w:r w:rsidR="00585183">
        <w:rPr>
          <w:rFonts w:ascii="Garamond" w:eastAsia="Times New Roman" w:hAnsi="Garamond"/>
          <w:b/>
          <w:lang w:eastAsia="pl-PL"/>
        </w:rPr>
        <w:t>„Wykonanie</w:t>
      </w:r>
      <w:r w:rsidR="00585183">
        <w:rPr>
          <w:rFonts w:ascii="Garamond" w:eastAsia="Times New Roman" w:hAnsi="Garamond"/>
          <w:lang w:eastAsia="pl-PL"/>
        </w:rPr>
        <w:t xml:space="preserve"> </w:t>
      </w:r>
      <w:r w:rsidR="00585183">
        <w:rPr>
          <w:rFonts w:ascii="Garamond" w:eastAsia="Times New Roman" w:hAnsi="Garamond"/>
          <w:b/>
          <w:lang w:eastAsia="pl-PL"/>
        </w:rPr>
        <w:t>inwentaryzacji wynikających z planów zadań ochronnych dla obszarów Natura 2000”</w:t>
      </w:r>
      <w:r w:rsidR="00585183">
        <w:rPr>
          <w:rFonts w:ascii="Garamond" w:eastAsia="Times New Roman" w:hAnsi="Garamond"/>
          <w:lang w:eastAsia="pl-PL"/>
        </w:rPr>
        <w:t xml:space="preserve"> </w:t>
      </w:r>
      <w:r w:rsidR="001F3C95">
        <w:rPr>
          <w:rFonts w:ascii="Garamond" w:eastAsia="Times New Roman" w:hAnsi="Garamond"/>
          <w:lang w:eastAsia="pl-PL"/>
        </w:rPr>
        <w:t xml:space="preserve">– część nr </w:t>
      </w:r>
      <w:r w:rsidR="00F82766">
        <w:rPr>
          <w:rFonts w:ascii="Garamond" w:eastAsia="Times New Roman" w:hAnsi="Garamond"/>
          <w:lang w:eastAsia="pl-PL"/>
        </w:rPr>
        <w:t>4</w:t>
      </w:r>
      <w:r w:rsidR="00CE0658">
        <w:rPr>
          <w:rFonts w:ascii="Garamond" w:eastAsia="Times New Roman" w:hAnsi="Garamond"/>
          <w:i/>
          <w:lang w:eastAsia="pl-PL"/>
        </w:rPr>
        <w:t xml:space="preserve"> </w:t>
      </w:r>
      <w:r w:rsidR="00CE0658" w:rsidRPr="00CE0658">
        <w:rPr>
          <w:rFonts w:ascii="Garamond" w:eastAsia="Times New Roman" w:hAnsi="Garamond"/>
          <w:lang w:eastAsia="pl-PL"/>
        </w:rPr>
        <w:t>(</w:t>
      </w:r>
      <w:r w:rsidR="00F82766" w:rsidRPr="00B1770D">
        <w:rPr>
          <w:rFonts w:ascii="Garamond" w:hAnsi="Garamond"/>
        </w:rPr>
        <w:t>Wykonanie inwentaryzacji</w:t>
      </w:r>
      <w:r w:rsidR="00F82766">
        <w:rPr>
          <w:rFonts w:ascii="Garamond" w:hAnsi="Garamond"/>
        </w:rPr>
        <w:t xml:space="preserve"> przyrodniczej</w:t>
      </w:r>
      <w:r w:rsidR="00BA0967">
        <w:rPr>
          <w:rFonts w:ascii="Garamond" w:hAnsi="Garamond"/>
        </w:rPr>
        <w:t xml:space="preserve"> 3</w:t>
      </w:r>
      <w:r w:rsidR="00F82766" w:rsidRPr="00B1770D">
        <w:rPr>
          <w:rFonts w:ascii="Garamond" w:hAnsi="Garamond"/>
        </w:rPr>
        <w:t xml:space="preserve"> </w:t>
      </w:r>
      <w:r w:rsidR="00F82766">
        <w:rPr>
          <w:rFonts w:ascii="Garamond" w:hAnsi="Garamond"/>
        </w:rPr>
        <w:t>mięczaków</w:t>
      </w:r>
      <w:r w:rsidR="00F82766" w:rsidRPr="00B1770D">
        <w:rPr>
          <w:rFonts w:ascii="Garamond" w:hAnsi="Garamond"/>
        </w:rPr>
        <w:t xml:space="preserve"> w obszarach Natura 2000</w:t>
      </w:r>
      <w:r w:rsidR="00F82766">
        <w:rPr>
          <w:rFonts w:ascii="Garamond" w:hAnsi="Garamond"/>
        </w:rPr>
        <w:t xml:space="preserve">: </w:t>
      </w:r>
      <w:r w:rsidR="00F82766" w:rsidRPr="00B1770D">
        <w:rPr>
          <w:rFonts w:ascii="Garamond" w:hAnsi="Garamond"/>
        </w:rPr>
        <w:t>Lasy Suchedniowskie</w:t>
      </w:r>
      <w:r w:rsidR="00F82766">
        <w:rPr>
          <w:rFonts w:ascii="Garamond" w:hAnsi="Garamond"/>
        </w:rPr>
        <w:t>, Ostoja Nidziańska, Dolina Czarnej, Wzgórza Chęcińsko-Kieleckie</w:t>
      </w:r>
      <w:r w:rsidR="00CE0658" w:rsidRPr="00CE0658">
        <w:rPr>
          <w:rFonts w:ascii="Garamond" w:eastAsia="Times New Roman" w:hAnsi="Garamond"/>
          <w:lang w:eastAsia="pl-PL"/>
        </w:rPr>
        <w:t>)</w:t>
      </w:r>
      <w:r w:rsidR="00F82766">
        <w:rPr>
          <w:rFonts w:ascii="Garamond" w:eastAsia="Times New Roman" w:hAnsi="Garamond"/>
          <w:lang w:eastAsia="pl-PL"/>
        </w:rPr>
        <w:t xml:space="preserve"> w </w:t>
      </w:r>
      <w:r w:rsidR="00E97E18">
        <w:rPr>
          <w:rFonts w:ascii="Garamond" w:eastAsia="Times New Roman" w:hAnsi="Garamond"/>
          <w:lang w:eastAsia="pl-PL"/>
        </w:rPr>
        <w:t xml:space="preserve">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B82E49">
        <w:rPr>
          <w:rFonts w:ascii="Garamond" w:eastAsia="Times New Roman" w:hAnsi="Garamond"/>
          <w:i/>
          <w:lang w:eastAsia="pl-PL"/>
        </w:rPr>
        <w:t>zynna w </w:t>
      </w:r>
      <w:r w:rsidR="00CE0658">
        <w:rPr>
          <w:rFonts w:ascii="Garamond" w:eastAsia="Times New Roman" w:hAnsi="Garamond"/>
          <w:i/>
          <w:lang w:eastAsia="pl-PL"/>
        </w:rPr>
        <w:t>obszarach Natura 2000 i 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207BEE">
        <w:rPr>
          <w:rFonts w:ascii="Garamond" w:eastAsia="Times New Roman" w:hAnsi="Garamond"/>
          <w:lang w:eastAsia="pl-PL"/>
        </w:rPr>
        <w:t>„</w:t>
      </w:r>
      <w:r w:rsidR="00066A73">
        <w:rPr>
          <w:rFonts w:ascii="Garamond" w:eastAsia="Times New Roman" w:hAnsi="Garamond"/>
          <w:lang w:eastAsia="pl-PL"/>
        </w:rPr>
        <w:t>Z</w:t>
      </w:r>
      <w:r w:rsidR="002665E0">
        <w:rPr>
          <w:rFonts w:ascii="Garamond" w:eastAsia="Times New Roman" w:hAnsi="Garamond"/>
          <w:lang w:eastAsia="pl-PL"/>
        </w:rPr>
        <w:t>adaniem</w:t>
      </w:r>
      <w:r w:rsidR="00207BEE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Załącznik </w:t>
      </w:r>
      <w:r w:rsidR="00DB745A">
        <w:rPr>
          <w:rFonts w:ascii="Garamond" w:hAnsi="Garamond"/>
        </w:rPr>
        <w:t>n</w:t>
      </w:r>
      <w:r w:rsidR="00AC07BD" w:rsidRPr="00AE5F12">
        <w:rPr>
          <w:rFonts w:ascii="Garamond" w:hAnsi="Garamond"/>
        </w:rPr>
        <w:t xml:space="preserve">r </w:t>
      </w:r>
      <w:r w:rsidR="001F3C95">
        <w:rPr>
          <w:rFonts w:ascii="Garamond" w:hAnsi="Garamond"/>
        </w:rPr>
        <w:t>……</w:t>
      </w:r>
      <w:r w:rsidR="00AC07BD" w:rsidRPr="00AE5F12">
        <w:rPr>
          <w:rFonts w:ascii="Garamond" w:hAnsi="Garamond"/>
        </w:rPr>
        <w:t xml:space="preserve"> stanowiący integralną część umowy.</w:t>
      </w:r>
      <w:r w:rsidR="008D0F44">
        <w:rPr>
          <w:rFonts w:ascii="Garamond" w:hAnsi="Garamond"/>
        </w:rPr>
        <w:t xml:space="preserve"> 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92554D" w:rsidRPr="00DB745A" w:rsidRDefault="00231CCC" w:rsidP="00032EE6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F82766">
        <w:rPr>
          <w:rFonts w:ascii="Garamond" w:eastAsia="Times New Roman" w:hAnsi="Garamond"/>
          <w:i/>
          <w:lang w:eastAsia="pl-PL"/>
        </w:rPr>
        <w:t>30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F82766">
        <w:rPr>
          <w:rFonts w:ascii="Garamond" w:eastAsia="Times New Roman" w:hAnsi="Garamond"/>
          <w:i/>
          <w:lang w:eastAsia="pl-PL"/>
        </w:rPr>
        <w:t xml:space="preserve">października </w:t>
      </w:r>
      <w:r w:rsidR="00512FCC">
        <w:rPr>
          <w:rFonts w:ascii="Garamond" w:eastAsia="Times New Roman" w:hAnsi="Garamond"/>
          <w:i/>
          <w:lang w:eastAsia="pl-PL"/>
        </w:rPr>
        <w:t>2020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  <w:r w:rsidR="00DB745A">
        <w:rPr>
          <w:rFonts w:ascii="Garamond" w:eastAsia="Times New Roman" w:hAnsi="Garamond"/>
          <w:b/>
          <w:lang w:eastAsia="pl-PL"/>
        </w:rPr>
        <w:t xml:space="preserve"> </w:t>
      </w:r>
      <w:r w:rsidR="002A51E5" w:rsidRPr="00DB745A">
        <w:rPr>
          <w:rFonts w:ascii="Garamond" w:eastAsia="Times New Roman" w:hAnsi="Garamond"/>
          <w:lang w:eastAsia="pl-PL"/>
        </w:rPr>
        <w:t>realizując go w następujący sposób</w:t>
      </w:r>
      <w:r w:rsidR="00132CB1" w:rsidRPr="00DB745A">
        <w:rPr>
          <w:rFonts w:ascii="Garamond" w:eastAsia="Times New Roman" w:hAnsi="Garamond"/>
          <w:lang w:eastAsia="pl-PL"/>
        </w:rPr>
        <w:t>: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>
        <w:rPr>
          <w:rFonts w:ascii="Garamond" w:eastAsia="Times New Roman" w:hAnsi="Garamond"/>
          <w:bCs/>
          <w:lang w:eastAsia="pl-PL"/>
        </w:rPr>
        <w:t xml:space="preserve">rac, zawierającego informację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BA759C" w:rsidRPr="007C47A9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DB745A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lub przekazanie uwag Zamawiający ma 10 dni roboczych</w:t>
      </w:r>
      <w:r>
        <w:rPr>
          <w:rFonts w:ascii="Garamond" w:eastAsia="Times New Roman" w:hAnsi="Garamond"/>
          <w:lang w:eastAsia="pl-PL"/>
        </w:rPr>
        <w:t>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10 dni roboczych; Wykonawca ma obowiązek uwzględnić uwagi Zamawiającego lub złożyć</w:t>
      </w:r>
      <w:r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>
        <w:rPr>
          <w:rFonts w:ascii="Garamond" w:eastAsia="Times New Roman" w:hAnsi="Garamond"/>
          <w:lang w:eastAsia="pl-PL"/>
        </w:rPr>
        <w:t>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 stwierdzenia przez Zamawiającego</w:t>
      </w:r>
      <w:r>
        <w:rPr>
          <w:rFonts w:ascii="Garamond" w:eastAsia="Times New Roman" w:hAnsi="Garamond"/>
          <w:lang w:eastAsia="pl-PL"/>
        </w:rPr>
        <w:t xml:space="preserve"> przy odbiorze </w:t>
      </w:r>
      <w:r w:rsidRPr="00AE5F12">
        <w:rPr>
          <w:rFonts w:ascii="Garamond" w:eastAsia="Times New Roman" w:hAnsi="Garamond"/>
          <w:lang w:eastAsia="pl-PL"/>
        </w:rPr>
        <w:t>wad w przekazan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, Wykonawca ma obowiązek ich usunięcia w terminie 5 dni roboczych od dnia </w:t>
      </w:r>
      <w:r w:rsidRPr="00AE5F12">
        <w:rPr>
          <w:rFonts w:ascii="Garamond" w:eastAsia="Times New Roman" w:hAnsi="Garamond"/>
          <w:lang w:eastAsia="pl-PL"/>
        </w:rPr>
        <w:lastRenderedPageBreak/>
        <w:t>zgłoszenia tych wad przez Zamawiającego, w takim pr</w:t>
      </w:r>
      <w:r w:rsidR="00DB745A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 xml:space="preserve">) liczy się od dnia przedłożenia </w:t>
      </w:r>
      <w:r w:rsidRPr="005441C7">
        <w:rPr>
          <w:rFonts w:ascii="Garamond" w:eastAsia="Times New Roman" w:hAnsi="Garamond"/>
          <w:lang w:eastAsia="pl-PL"/>
        </w:rPr>
        <w:t>poprawionego Zadania;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 zrealizowanie poszczególnych etapów uważa się przedłożenie Zamawiającemu harmonogramu prac,</w:t>
      </w:r>
      <w:r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kompletn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5441C7">
        <w:rPr>
          <w:rFonts w:ascii="Garamond" w:eastAsia="Times New Roman" w:hAnsi="Garamond"/>
          <w:lang w:eastAsia="pl-PL"/>
        </w:rPr>
        <w:t>inwentaryzacji wymaganej w</w:t>
      </w:r>
      <w:r w:rsidR="00DB745A">
        <w:rPr>
          <w:rFonts w:ascii="Garamond" w:eastAsia="Times New Roman" w:hAnsi="Garamond"/>
          <w:lang w:eastAsia="pl-PL"/>
        </w:rPr>
        <w:t> </w:t>
      </w:r>
      <w:r w:rsidRPr="00AE5F12">
        <w:rPr>
          <w:rFonts w:ascii="Garamond" w:eastAsia="Times New Roman" w:hAnsi="Garamond"/>
          <w:lang w:eastAsia="pl-PL"/>
        </w:rPr>
        <w:t xml:space="preserve">opisie przedmiotu zamówienia, w wyznaczonych terminach. Złożenie </w:t>
      </w:r>
      <w:r>
        <w:rPr>
          <w:rFonts w:ascii="Garamond" w:eastAsia="Times New Roman" w:hAnsi="Garamond"/>
          <w:lang w:eastAsia="pl-PL"/>
        </w:rPr>
        <w:t xml:space="preserve">projektu </w:t>
      </w:r>
      <w:r w:rsidRPr="005441C7">
        <w:rPr>
          <w:rFonts w:ascii="Garamond" w:eastAsia="Times New Roman" w:hAnsi="Garamond"/>
          <w:lang w:eastAsia="pl-PL"/>
        </w:rPr>
        <w:t>inwentaryzacji lub inwentaryzacji z jakimikolwiek brakami nie jest uznawane za prawidłowe wykonanie Zadania;</w:t>
      </w:r>
    </w:p>
    <w:p w:rsidR="00BA759C" w:rsidRPr="00AE5F12" w:rsidRDefault="00BA759C" w:rsidP="00BA759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>
        <w:rPr>
          <w:rFonts w:ascii="Garamond" w:eastAsia="Times New Roman" w:hAnsi="Garamond"/>
          <w:lang w:eastAsia="pl-PL"/>
        </w:rPr>
        <w:t>adczenie jak osoba zastępowana.</w:t>
      </w:r>
    </w:p>
    <w:p w:rsidR="00BA759C" w:rsidRPr="00AE5F12" w:rsidRDefault="00BA759C" w:rsidP="00BA759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>
        <w:rPr>
          <w:rFonts w:ascii="Garamond" w:eastAsia="Times New Roman" w:hAnsi="Garamond"/>
          <w:lang w:eastAsia="pl-PL"/>
        </w:rPr>
        <w:t xml:space="preserve">wektorową w </w:t>
      </w:r>
      <w:r w:rsidRPr="00AE5F12">
        <w:rPr>
          <w:rFonts w:ascii="Garamond" w:eastAsia="Times New Roman" w:hAnsi="Garamond"/>
          <w:lang w:eastAsia="pl-PL"/>
        </w:rPr>
        <w:t>forma</w:t>
      </w:r>
      <w:r>
        <w:rPr>
          <w:rFonts w:ascii="Garamond" w:eastAsia="Times New Roman" w:hAnsi="Garamond"/>
          <w:lang w:eastAsia="pl-PL"/>
        </w:rPr>
        <w:t>cie</w:t>
      </w:r>
      <w:r w:rsidRPr="00AE5F12">
        <w:rPr>
          <w:rFonts w:ascii="Garamond" w:eastAsia="Times New Roman" w:hAnsi="Garamond"/>
          <w:lang w:eastAsia="pl-PL"/>
        </w:rPr>
        <w:t xml:space="preserve"> *</w:t>
      </w:r>
      <w:r>
        <w:rPr>
          <w:rFonts w:ascii="Garamond" w:eastAsia="Times New Roman" w:hAnsi="Garamond"/>
          <w:lang w:eastAsia="pl-PL"/>
        </w:rPr>
        <w:t>.</w:t>
      </w:r>
      <w:proofErr w:type="spellStart"/>
      <w:r w:rsidRPr="00AE5F12">
        <w:rPr>
          <w:rFonts w:ascii="Garamond" w:eastAsia="Times New Roman" w:hAnsi="Garamond"/>
          <w:lang w:eastAsia="pl-PL"/>
        </w:rPr>
        <w:t>shp</w:t>
      </w:r>
      <w:proofErr w:type="spellEnd"/>
      <w:r w:rsidRPr="00AE5F12">
        <w:rPr>
          <w:rFonts w:ascii="Garamond" w:eastAsia="Times New Roman" w:hAnsi="Garamond"/>
          <w:lang w:eastAsia="pl-PL"/>
        </w:rPr>
        <w:t xml:space="preserve"> z granicami obszarów, których ma dotyczyć </w:t>
      </w:r>
      <w:r w:rsidR="00A521F2">
        <w:rPr>
          <w:rFonts w:ascii="Garamond" w:eastAsia="Times New Roman" w:hAnsi="Garamond"/>
          <w:lang w:eastAsia="pl-PL"/>
        </w:rPr>
        <w:t>Z</w:t>
      </w:r>
      <w:r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BA759C" w:rsidRPr="00AE5F12" w:rsidRDefault="00BA759C" w:rsidP="00BA759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ma prawo kontrolować postępy prac na każdym etapie realizacji przedmiotu umowy. Wykonawca jest zobowiązany stosować się do wytycznych i wskazówek Zamawiającego, przy czym Zamawiający zastrzega sobie możliwość wezwania Wykonawcy w celu przedstawienia pisemnej informacji dotyczącej postępów realizacji prac nad przedmiotem umowy</w:t>
      </w:r>
      <w:r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BA759C" w:rsidRPr="00AE5F12" w:rsidRDefault="00BA759C" w:rsidP="00BA759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udostępnienia ich na żądanie Zamawiającego.</w:t>
      </w:r>
    </w:p>
    <w:p w:rsidR="00BA759C" w:rsidRPr="00AE5F12" w:rsidRDefault="00BA759C" w:rsidP="00BA759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wskazanych w stopce umowy oraz zapisu o następującej treści: Zadanie dofinansowane ze środków Regionalnego Programu Operacyjnego Województwa Świętokrzyskiego na lata 2014-2020 w ramach projektu</w:t>
      </w:r>
      <w:r w:rsidR="00DB745A">
        <w:rPr>
          <w:rFonts w:ascii="Garamond" w:eastAsia="Times New Roman" w:hAnsi="Garamond"/>
          <w:lang w:eastAsia="pl-PL"/>
        </w:rPr>
        <w:t xml:space="preserve"> pn.</w:t>
      </w:r>
      <w:r w:rsidRPr="00AE5F12">
        <w:rPr>
          <w:rFonts w:ascii="Garamond" w:eastAsia="Times New Roman" w:hAnsi="Garamond"/>
          <w:lang w:eastAsia="pl-PL"/>
        </w:rPr>
        <w:t xml:space="preserve"> „</w:t>
      </w:r>
      <w:r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BA759C" w:rsidRPr="00AE5F12" w:rsidRDefault="00BA759C" w:rsidP="00BA759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kw</w:t>
      </w:r>
      <w:r w:rsidR="00DB745A">
        <w:rPr>
          <w:rFonts w:ascii="Garamond" w:eastAsia="Times New Roman" w:hAnsi="Garamond"/>
          <w:lang w:eastAsia="pl-PL"/>
        </w:rPr>
        <w:t>estiach nie uregulowanych umową</w:t>
      </w:r>
      <w:r w:rsidRPr="00AE5F12">
        <w:rPr>
          <w:rFonts w:ascii="Garamond" w:eastAsia="Times New Roman" w:hAnsi="Garamond"/>
          <w:lang w:eastAsia="pl-PL"/>
        </w:rPr>
        <w:t xml:space="preserve"> a wymaganych do wykonania przedmiotu zamówienia wiążące są zapisy SIWZ.</w:t>
      </w:r>
    </w:p>
    <w:p w:rsidR="000E573F" w:rsidRDefault="00A521F2" w:rsidP="000E573F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 xml:space="preserve"> a po stronie Wykonawcy: ………………</w:t>
      </w:r>
      <w:r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185DCC" w:rsidRDefault="00A521F2" w:rsidP="00185DCC">
      <w:pPr>
        <w:spacing w:after="0"/>
        <w:ind w:left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Terminy liczone są od dnia otrzymania elektronicznego potwierdzenia odbioru przesyłki</w:t>
      </w:r>
      <w:r w:rsidR="00185DCC">
        <w:rPr>
          <w:rFonts w:ascii="Garamond" w:eastAsia="Times New Roman" w:hAnsi="Garamond"/>
          <w:lang w:eastAsia="pl-PL"/>
        </w:rPr>
        <w:t xml:space="preserve">. </w:t>
      </w:r>
    </w:p>
    <w:p w:rsidR="00A521F2" w:rsidRPr="000E573F" w:rsidRDefault="00A521F2" w:rsidP="000E573F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Wykonawca zobowiązuje się do niezwłocznego potwierdzenia odbioru przesyłki wysłanej drogą elektroniczną. Jednak nie później niż w terminie 3 dni</w:t>
      </w:r>
      <w:r w:rsidR="00207BEE">
        <w:rPr>
          <w:rFonts w:ascii="Garamond" w:eastAsia="Times New Roman" w:hAnsi="Garamond"/>
          <w:lang w:eastAsia="pl-PL"/>
        </w:rPr>
        <w:t xml:space="preserve"> kalendarzowych</w:t>
      </w:r>
      <w:r>
        <w:rPr>
          <w:rFonts w:ascii="Garamond" w:eastAsia="Times New Roman" w:hAnsi="Garamond"/>
          <w:lang w:eastAsia="pl-PL"/>
        </w:rPr>
        <w:t xml:space="preserve"> od jej wysłania przez Zamawiającego.</w:t>
      </w:r>
      <w:r w:rsidR="000E573F">
        <w:rPr>
          <w:rFonts w:ascii="Garamond" w:eastAsia="Times New Roman" w:hAnsi="Garamond"/>
          <w:lang w:eastAsia="pl-PL"/>
        </w:rPr>
        <w:t xml:space="preserve"> </w:t>
      </w:r>
      <w:r w:rsidRPr="000E573F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A521F2" w:rsidRPr="00AE5F12" w:rsidRDefault="00A521F2" w:rsidP="00A521F2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 i odpowiedzialną za realizację umowy jest Pan/Pani………………………………………. po stronie Zamawiającego oraz Pan/Pani …………………………………………… po stronie Wykonawcy.</w:t>
      </w:r>
    </w:p>
    <w:p w:rsidR="00BA759C" w:rsidRPr="00AE5F12" w:rsidRDefault="00BA759C" w:rsidP="00BA759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BA0967" w:rsidRPr="00AE5F12" w:rsidRDefault="00BA0967" w:rsidP="00BA0967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>
        <w:rPr>
          <w:rFonts w:ascii="Garamond" w:eastAsia="Times New Roman" w:hAnsi="Garamond"/>
          <w:lang w:eastAsia="pl-PL"/>
        </w:rPr>
        <w:t>…….. zł brutto (słownie: …………….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>
        <w:rPr>
          <w:rFonts w:ascii="Garamond" w:eastAsia="Times New Roman" w:hAnsi="Garamond"/>
          <w:lang w:eastAsia="pl-PL"/>
        </w:rPr>
        <w:t>, w</w:t>
      </w:r>
      <w:r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BA0967" w:rsidRPr="00C02BEE" w:rsidRDefault="00BA0967" w:rsidP="00BA0967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Pr="0042172A">
        <w:rPr>
          <w:rFonts w:ascii="Garamond" w:eastAsia="Times New Roman" w:hAnsi="Garamond"/>
          <w:bCs/>
          <w:lang w:eastAsia="pl-PL"/>
        </w:rPr>
        <w:t>§ 7. ust. 2 umowy.</w:t>
      </w:r>
    </w:p>
    <w:p w:rsidR="00BA759C" w:rsidRPr="00AE5F12" w:rsidRDefault="00BA759C" w:rsidP="00BA759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Zapłata wynagrodzenia, o którym mowa w ust. 1</w:t>
      </w:r>
      <w:r w:rsidR="00DB745A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faktury/rachunku.</w:t>
      </w:r>
    </w:p>
    <w:p w:rsidR="00BA759C" w:rsidRPr="00AE5F12" w:rsidRDefault="00BA759C" w:rsidP="00BA759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 xml:space="preserve">Wynagrodzenie ryczałtowe za realizację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ofercie Wykonawcy złożonej w przetargu.</w:t>
      </w:r>
    </w:p>
    <w:p w:rsidR="00BA759C" w:rsidRPr="00AE5F12" w:rsidRDefault="00BA759C" w:rsidP="00BA759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Podstawą wystawienia faktury/rachunku jest podpisany przez obie Strony protokół </w:t>
      </w:r>
      <w:r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 xml:space="preserve">, stwierdzający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BA759C" w:rsidRPr="00AE5F12" w:rsidRDefault="00BA759C" w:rsidP="00BA759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Adresem doręczenia faktury/rachunku jest: Regionalna Dyrekcja Ochrony Środowiska w Kielcach, </w:t>
      </w:r>
      <w:r w:rsidRPr="00AD2AD4">
        <w:rPr>
          <w:rFonts w:ascii="Garamond" w:eastAsia="Times New Roman" w:hAnsi="Garamond"/>
          <w:lang w:eastAsia="pl-PL"/>
        </w:rPr>
        <w:t>ul. Karola Szymanowskiego 6, 25-361 Kielce.</w:t>
      </w:r>
    </w:p>
    <w:p w:rsidR="00BA759C" w:rsidRPr="00AE5F12" w:rsidRDefault="00BA759C" w:rsidP="00BA759C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BA759C" w:rsidRPr="00AE5F12" w:rsidRDefault="00BA759C" w:rsidP="00BA759C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BA759C" w:rsidRPr="00AE5F12" w:rsidRDefault="00BA759C" w:rsidP="00BA759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III. MATERIALNE AUTORSKIE PRAWA MAJĄTKOWE</w:t>
      </w:r>
    </w:p>
    <w:p w:rsidR="00BA759C" w:rsidRPr="00AE5F12" w:rsidRDefault="00BA759C" w:rsidP="00BA759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4.</w:t>
      </w:r>
    </w:p>
    <w:p w:rsidR="00BA759C" w:rsidRPr="00AE5F12" w:rsidRDefault="00BA759C" w:rsidP="00BA759C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zgodnie ustalają, że materialne 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autorskie majątkowe do wszystkich utworów, powstałych wskutek wykonania Umowy, a także autorskie prawa majątkowe do utworów stanowiących samodzielne części innych utworów </w:t>
      </w:r>
      <w:r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 bez ograniczenia czasowego i terytorialnego, w polach eksploatacyjnych w szczególności obejmujących: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Zamawiającego formie i w dowolny sposób,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BA759C" w:rsidRPr="00AE5F12" w:rsidRDefault="00BA759C" w:rsidP="00BA759C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drukarską, reprograficzną, zapisu magnetycznego oraz techniką cyfrową,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wyświetlenie, odtworzenie oraz nadawanie i r</w:t>
      </w:r>
      <w:r w:rsidR="00DB745A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emitowanie utworu, a także publiczne udostępnianie utworu w taki sposób, aby każdy mógł mieć do niego dostęp w miejscu i w czasie przez siebie wybranym,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BA759C" w:rsidRPr="00AE5F12" w:rsidRDefault="00BA759C" w:rsidP="00BA759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wprowadzanie utworu do pamięci komputera.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terminu</w:t>
      </w:r>
      <w:r w:rsidR="00DB745A">
        <w:rPr>
          <w:rFonts w:ascii="Garamond" w:eastAsia="Times New Roman" w:hAnsi="Garamond"/>
          <w:lang w:eastAsia="pl-PL"/>
        </w:rPr>
        <w:t xml:space="preserve"> rozpowszechnienia utworów. 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ust. 1</w:t>
      </w:r>
      <w:r w:rsidR="00DB745A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własności przedmiotu, na którym utwory utrwalono.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Zamawiającego przez czas nieoznaczony w jego imieniu autorskich praw osobistych.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Nabycie praw, o których mowa w ust. 1</w:t>
      </w:r>
      <w:r w:rsidR="00DB745A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Wynagrodzenie, o którym mowa w § 3</w:t>
      </w:r>
      <w:r w:rsidR="00DB745A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 Umowy obejmuje wynagrodzenie z tytułu przeniesienia autorskich praw majątkowych do całości utworów, praw zależnych, z tytułu ich eksploatacji na polach </w:t>
      </w:r>
      <w:r w:rsidRPr="00AE5F12">
        <w:rPr>
          <w:rFonts w:ascii="Garamond" w:eastAsia="Times New Roman" w:hAnsi="Garamond"/>
          <w:lang w:eastAsia="pl-PL"/>
        </w:rPr>
        <w:lastRenderedPageBreak/>
        <w:t>eksploatacji wymienionych w ust. 1</w:t>
      </w:r>
      <w:r w:rsidR="00DB745A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BA759C" w:rsidRPr="00AE5F12" w:rsidRDefault="00BA759C" w:rsidP="00BA759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BA759C" w:rsidRPr="00AE5F12" w:rsidRDefault="00BA759C" w:rsidP="00BA759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 niniejszej Umowy, w zakresie w jakim stanowi utwór w rozumieniu ustawy z dnia 4 lutego 1994 r. o prawie autorskim i prawach pokrewnych (</w:t>
      </w:r>
      <w:proofErr w:type="spellStart"/>
      <w:r w:rsidRPr="00AE5F12">
        <w:rPr>
          <w:rFonts w:ascii="Garamond" w:eastAsia="Times New Roman" w:hAnsi="Garamond"/>
          <w:lang w:eastAsia="pl-PL"/>
        </w:rPr>
        <w:t>t.j</w:t>
      </w:r>
      <w:proofErr w:type="spellEnd"/>
      <w:r w:rsidRPr="00AE5F12">
        <w:rPr>
          <w:rFonts w:ascii="Garamond" w:eastAsia="Times New Roman" w:hAnsi="Garamond"/>
          <w:lang w:eastAsia="pl-PL"/>
        </w:rPr>
        <w:t>. Dz. U. z 201</w:t>
      </w:r>
      <w:r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BA759C" w:rsidRPr="00AE5F12" w:rsidRDefault="00BA759C" w:rsidP="00BA759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BA759C" w:rsidRDefault="00BA759C" w:rsidP="00BA759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IV. KARY UMOWNE</w:t>
      </w:r>
    </w:p>
    <w:p w:rsidR="00BA759C" w:rsidRPr="00AE5F12" w:rsidRDefault="00BA759C" w:rsidP="00BA759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5.</w:t>
      </w:r>
    </w:p>
    <w:p w:rsidR="00BA759C" w:rsidRPr="00D11401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 w terminie, o którym mowa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DB745A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1, a więc w terminie do dnia </w:t>
      </w:r>
      <w:r w:rsidR="00066A73">
        <w:rPr>
          <w:rFonts w:ascii="Garamond" w:eastAsia="Times New Roman" w:hAnsi="Garamond"/>
          <w:lang w:eastAsia="pl-PL"/>
        </w:rPr>
        <w:t>30</w:t>
      </w:r>
      <w:r>
        <w:rPr>
          <w:rFonts w:ascii="Garamond" w:eastAsia="Times New Roman" w:hAnsi="Garamond"/>
          <w:lang w:eastAsia="pl-PL"/>
        </w:rPr>
        <w:t xml:space="preserve"> </w:t>
      </w:r>
      <w:r w:rsidR="00066A73">
        <w:rPr>
          <w:rFonts w:ascii="Garamond" w:eastAsia="Times New Roman" w:hAnsi="Garamond"/>
          <w:lang w:eastAsia="pl-PL"/>
        </w:rPr>
        <w:t>października</w:t>
      </w:r>
      <w:r>
        <w:rPr>
          <w:rFonts w:ascii="Garamond" w:eastAsia="Times New Roman" w:hAnsi="Garamond"/>
          <w:lang w:eastAsia="pl-PL"/>
        </w:rPr>
        <w:t xml:space="preserve"> 2020 r. Zamawiającemu przysługuje kara umowna w wysokości 1% </w:t>
      </w:r>
      <w:r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>
        <w:rPr>
          <w:rFonts w:ascii="Garamond" w:eastAsia="Times New Roman" w:hAnsi="Garamond"/>
          <w:lang w:eastAsia="pl-PL"/>
        </w:rPr>
        <w:t xml:space="preserve"> </w:t>
      </w:r>
      <w:r w:rsidRPr="000D1731">
        <w:rPr>
          <w:rFonts w:ascii="Garamond" w:eastAsia="Times New Roman" w:hAnsi="Garamond"/>
          <w:color w:val="000000"/>
          <w:lang w:eastAsia="pl-PL"/>
        </w:rPr>
        <w:t>określonego w § 3 ust. 1, za każdy</w:t>
      </w:r>
      <w:r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A521F2">
        <w:rPr>
          <w:rFonts w:ascii="Garamond" w:eastAsia="Times New Roman" w:hAnsi="Garamond"/>
          <w:color w:val="000000"/>
          <w:lang w:eastAsia="pl-PL"/>
        </w:rPr>
        <w:t>opóźnienia</w:t>
      </w:r>
      <w:r>
        <w:rPr>
          <w:rFonts w:ascii="Garamond" w:eastAsia="Times New Roman" w:hAnsi="Garamond"/>
          <w:color w:val="000000"/>
          <w:lang w:eastAsia="pl-PL"/>
        </w:rPr>
        <w:t>.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 xml:space="preserve">w którymkolwiek z terminów,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DB745A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lit.</w:t>
      </w:r>
      <w:r w:rsidRPr="002A6422">
        <w:rPr>
          <w:rFonts w:ascii="Garamond" w:eastAsia="Times New Roman" w:hAnsi="Garamond"/>
          <w:lang w:eastAsia="pl-PL"/>
        </w:rPr>
        <w:t xml:space="preserve"> a), c</w:t>
      </w:r>
      <w:r>
        <w:rPr>
          <w:rFonts w:ascii="Garamond" w:eastAsia="Times New Roman" w:hAnsi="Garamond"/>
          <w:lang w:eastAsia="pl-PL"/>
        </w:rPr>
        <w:t>)</w:t>
      </w:r>
      <w:r w:rsidRPr="002A6422">
        <w:rPr>
          <w:rFonts w:ascii="Garamond" w:eastAsia="Times New Roman" w:hAnsi="Garamond"/>
          <w:lang w:eastAsia="pl-PL"/>
        </w:rPr>
        <w:t xml:space="preserve"> i </w:t>
      </w:r>
      <w:r>
        <w:rPr>
          <w:rFonts w:ascii="Garamond" w:eastAsia="Times New Roman" w:hAnsi="Garamond"/>
          <w:lang w:eastAsia="pl-PL"/>
        </w:rPr>
        <w:t>h</w:t>
      </w:r>
      <w:r w:rsidRPr="002A6422">
        <w:rPr>
          <w:rFonts w:ascii="Garamond" w:eastAsia="Times New Roman" w:hAnsi="Garamond"/>
          <w:lang w:eastAsia="pl-PL"/>
        </w:rPr>
        <w:t>)</w:t>
      </w:r>
      <w:r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Zamawiającemu przysługuje kara umowna w wysokości 0,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>% wynagrodzenia brutto określonego w § 3</w:t>
      </w:r>
      <w:r w:rsidR="00DB745A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1, za każdy rozpoczęty dzień </w:t>
      </w:r>
      <w:r w:rsidR="00A521F2">
        <w:rPr>
          <w:rFonts w:ascii="Garamond" w:eastAsia="Times New Roman" w:hAnsi="Garamond"/>
          <w:lang w:eastAsia="pl-PL"/>
        </w:rPr>
        <w:t>opóźnienia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>
        <w:rPr>
          <w:rFonts w:ascii="Garamond" w:eastAsia="Times New Roman" w:hAnsi="Garamond"/>
          <w:lang w:eastAsia="pl-PL"/>
        </w:rPr>
        <w:t>a</w:t>
      </w:r>
      <w:r w:rsidR="00DB745A">
        <w:rPr>
          <w:rFonts w:ascii="Garamond" w:eastAsia="Times New Roman" w:hAnsi="Garamond"/>
          <w:lang w:eastAsia="pl-PL"/>
        </w:rPr>
        <w:t xml:space="preserve"> w ofercie lub nie</w:t>
      </w:r>
      <w:r w:rsidRPr="00AE5F12">
        <w:rPr>
          <w:rFonts w:ascii="Garamond" w:eastAsia="Times New Roman" w:hAnsi="Garamond"/>
          <w:lang w:eastAsia="pl-PL"/>
        </w:rPr>
        <w:t xml:space="preserve">zaakceptowaną przez Zamawiającego przy zgłoszonej zmianie osoby, Zamawiającemu przysługuje kara umowna w wysokości 5.000,00 zł za każdy stwierdzony przypadek takiego naruszenia. 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lub przekroczenia któregokolwiek z terminów wymienionych w § 2</w:t>
      </w:r>
      <w:r w:rsidR="00DB745A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bCs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o 7 dni roboczych, Zamawiający może odstąpić od Umowy w terminie tygodnia od dnia powzięcia wiadomości o tej okoliczności i żądać zapłaty kary umownej w wysokości 20% łącznej kwoty wynagrodzenia brutto, o którym mowa w § 3</w:t>
      </w:r>
      <w:r w:rsidR="00DB745A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1.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Niezależnie od kary umownej Zamawiający może dochodzić od Wykonawcy naprawienia szkody tj. dochodzenia odszkodowania przewyższającego karę umowną na zasadach ogólnych określonych przepisami Kodeksu cywilnego.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Zamawiającego zostaną one potrącone z należnego Wykonawcy wynagrodzenia, na co Wykonawca wyraża zgodę.</w:t>
      </w:r>
    </w:p>
    <w:p w:rsidR="00BA759C" w:rsidRPr="00AE5F12" w:rsidRDefault="00BA759C" w:rsidP="00BA759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zapłaci Wykonawcy odsetki ustawowe za opóźnienie w zapłacie faktury/rachunku.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Pr="00AE5F12">
        <w:rPr>
          <w:rFonts w:ascii="Garamond" w:eastAsia="Times New Roman" w:hAnsi="Garamond"/>
          <w:b/>
          <w:bCs/>
          <w:lang w:eastAsia="pl-PL"/>
        </w:rPr>
        <w:t>. POSTANOWIENIA W ZAKRESIE RĘKOJMI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6.</w:t>
      </w:r>
    </w:p>
    <w:p w:rsidR="00A521F2" w:rsidRPr="00AE5F12" w:rsidRDefault="00A521F2" w:rsidP="00A521F2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Pr="00CC21A8">
        <w:rPr>
          <w:rFonts w:ascii="Garamond" w:hAnsi="Garamond"/>
        </w:rPr>
        <w:t>………</w:t>
      </w:r>
      <w:r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DB745A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DB745A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A521F2" w:rsidRPr="00AE5F12" w:rsidRDefault="00A521F2" w:rsidP="00A521F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A521F2" w:rsidRPr="00AE5F12" w:rsidRDefault="00A521F2" w:rsidP="00A521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A521F2" w:rsidRPr="00AE5F12" w:rsidRDefault="00A521F2" w:rsidP="00A521F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A521F2" w:rsidRPr="00AE5F12" w:rsidRDefault="00A521F2" w:rsidP="00A521F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stwierdzenia w okresie rękojmi wad przedmiotu umowy, Zamawiający pisemnie powiadomi o tym fakcie Wykonawcę. </w:t>
      </w:r>
    </w:p>
    <w:p w:rsidR="00A521F2" w:rsidRPr="00AE5F12" w:rsidRDefault="00A521F2" w:rsidP="00A521F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>ązany będzie do usunięcia wad 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A521F2" w:rsidRPr="00AE5F12" w:rsidRDefault="00A521F2" w:rsidP="00A521F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odmowy usunięcia wad ze strony Wykonawcy Zamawiający jest uprawniony do świadczenia zastępczego polegającego na usunięciu wady we własnym zakresie lub zlecić ich usunięcie </w:t>
      </w:r>
      <w:r w:rsidRPr="00AE5F12">
        <w:rPr>
          <w:rFonts w:ascii="Garamond" w:hAnsi="Garamond"/>
          <w:szCs w:val="24"/>
          <w:lang w:eastAsia="pl-PL"/>
        </w:rPr>
        <w:lastRenderedPageBreak/>
        <w:t>innemu podmiotowi, w każdym przypadku obciążając kosztami w pełnej wysokości Wykonawcę. Koszty wykonania zastępczego pokrywa w całości Wykonawca na wezwanie Zamawiającego.</w:t>
      </w:r>
    </w:p>
    <w:p w:rsidR="00BA759C" w:rsidRPr="00AE5F12" w:rsidRDefault="00BA759C" w:rsidP="00BA759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VI. POSTANOWIENIA DODATKOWE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7.</w:t>
      </w:r>
    </w:p>
    <w:p w:rsidR="00BA0967" w:rsidRPr="00C02BEE" w:rsidRDefault="00BA0967" w:rsidP="00BA0967">
      <w:pPr>
        <w:numPr>
          <w:ilvl w:val="0"/>
          <w:numId w:val="26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przy wykonywaniu przedmiotu umowy jest zobowiązany działać bezstronnie i z należytą starannością. Wykonawca nie ma prawa do podejmowania jakichkolwiek zobo</w:t>
      </w:r>
      <w:r>
        <w:rPr>
          <w:rFonts w:ascii="Garamond" w:eastAsia="Times New Roman" w:hAnsi="Garamond"/>
          <w:lang w:eastAsia="pl-PL"/>
        </w:rPr>
        <w:t>wiązań w imieniu Zamawiającego.</w:t>
      </w:r>
    </w:p>
    <w:p w:rsidR="00BA0967" w:rsidRPr="00EA3CED" w:rsidRDefault="00BA0967" w:rsidP="00BA0967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Postanawia się o zasadach wprowadzania odpowiednich zmian wysokości wynagrodzenia należnego </w:t>
      </w:r>
      <w:r>
        <w:rPr>
          <w:rFonts w:ascii="Garamond" w:hAnsi="Garamond"/>
        </w:rPr>
        <w:t>W</w:t>
      </w:r>
      <w:r w:rsidRPr="00EA3CED">
        <w:rPr>
          <w:rFonts w:ascii="Garamond" w:hAnsi="Garamond"/>
        </w:rPr>
        <w:t xml:space="preserve">ykonawcy </w:t>
      </w:r>
      <w:r w:rsidRPr="00EA3CED">
        <w:rPr>
          <w:rFonts w:ascii="Garamond" w:hAnsi="Garamond"/>
          <w:shd w:val="clear" w:color="auto" w:fill="FFFFFF"/>
        </w:rPr>
        <w:t>w przypadku zmiany:</w:t>
      </w:r>
      <w:r w:rsidRPr="00EA3CED"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BA0967" w:rsidRPr="00EA3CED" w:rsidRDefault="00BA0967" w:rsidP="00BA0967">
      <w:pPr>
        <w:numPr>
          <w:ilvl w:val="0"/>
          <w:numId w:val="35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stawki podatku od towarów i usług,</w:t>
      </w:r>
    </w:p>
    <w:p w:rsidR="00BA0967" w:rsidRPr="00EA3CED" w:rsidRDefault="00BA0967" w:rsidP="00BA0967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847790">
          <w:rPr>
            <w:rStyle w:val="Hipercze"/>
            <w:rFonts w:ascii="Garamond" w:hAnsi="Garamond"/>
            <w:color w:val="auto"/>
            <w:u w:val="none"/>
          </w:rPr>
          <w:t>ustawy</w:t>
        </w:r>
      </w:hyperlink>
      <w:r w:rsidRPr="00EA3CED">
        <w:rPr>
          <w:rFonts w:ascii="Garamond" w:hAnsi="Garamond"/>
        </w:rPr>
        <w:t xml:space="preserve"> z dnia 10 października 2002 r. o minimalnym wynagrodzeniu za pracę,</w:t>
      </w:r>
    </w:p>
    <w:p w:rsidR="00BA0967" w:rsidRPr="00EA3CED" w:rsidRDefault="00BA0967" w:rsidP="00BA0967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BA0967" w:rsidRPr="0042172A" w:rsidRDefault="00BA0967" w:rsidP="00BA0967">
      <w:pPr>
        <w:pStyle w:val="text-justify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EA3CED">
        <w:rPr>
          <w:rFonts w:ascii="Garamond" w:hAnsi="Garamond"/>
          <w:sz w:val="22"/>
          <w:szCs w:val="22"/>
        </w:rPr>
        <w:t xml:space="preserve">jeżeli zmiany te będą miały wpływ na koszty wykonania zamówienia przez </w:t>
      </w:r>
      <w:r>
        <w:rPr>
          <w:rFonts w:ascii="Garamond" w:hAnsi="Garamond"/>
          <w:sz w:val="22"/>
          <w:szCs w:val="22"/>
        </w:rPr>
        <w:t>W</w:t>
      </w:r>
      <w:r w:rsidRPr="00EA3CED">
        <w:rPr>
          <w:rFonts w:ascii="Garamond" w:hAnsi="Garamond"/>
          <w:sz w:val="22"/>
          <w:szCs w:val="22"/>
        </w:rPr>
        <w:t>ykonawcę</w:t>
      </w:r>
      <w:r>
        <w:rPr>
          <w:rFonts w:ascii="Garamond" w:hAnsi="Garamond"/>
          <w:sz w:val="22"/>
          <w:szCs w:val="22"/>
        </w:rPr>
        <w:t>.</w:t>
      </w:r>
    </w:p>
    <w:p w:rsidR="00BA0967" w:rsidRPr="00AE5F12" w:rsidRDefault="00BA0967" w:rsidP="00BA0967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</w:t>
      </w:r>
      <w:r>
        <w:rPr>
          <w:rFonts w:ascii="Garamond" w:eastAsia="Times New Roman" w:hAnsi="Garamond"/>
          <w:lang w:eastAsia="pl-PL"/>
        </w:rPr>
        <w:t xml:space="preserve"> kalendarzowych</w:t>
      </w:r>
      <w:r w:rsidRPr="00AE5F12">
        <w:rPr>
          <w:rFonts w:ascii="Garamond" w:eastAsia="Times New Roman" w:hAnsi="Garamond"/>
          <w:lang w:eastAsia="pl-PL"/>
        </w:rPr>
        <w:t xml:space="preserve"> od powzięcia wiadomości o tych okolicznościach.</w:t>
      </w:r>
      <w:r w:rsidRPr="00AE5F12">
        <w:rPr>
          <w:rFonts w:ascii="Garamond" w:hAnsi="Garamond"/>
        </w:rPr>
        <w:t xml:space="preserve"> </w:t>
      </w:r>
    </w:p>
    <w:p w:rsidR="00BA0967" w:rsidRPr="00AE5F12" w:rsidRDefault="00BA0967" w:rsidP="00BA0967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przypadku, o którym mowa w ust. </w:t>
      </w:r>
      <w:r w:rsidR="0076479F">
        <w:rPr>
          <w:rFonts w:ascii="Garamond" w:eastAsia="Times New Roman" w:hAnsi="Garamond"/>
          <w:lang w:eastAsia="pl-PL"/>
        </w:rPr>
        <w:t>3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Wykonawca może żądać wyłącznie wynagrodzenia należnego z tytułu wykonania części umowy.</w:t>
      </w:r>
    </w:p>
    <w:p w:rsidR="00BA0967" w:rsidRDefault="00BA0967" w:rsidP="00BA0967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BA0967" w:rsidRPr="0034342B" w:rsidRDefault="00BA0967" w:rsidP="00BA0967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34342B">
        <w:rPr>
          <w:rFonts w:ascii="Garamond" w:eastAsia="Times New Roman" w:hAnsi="Garamond"/>
          <w:lang w:eastAsia="pl-PL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VII. POSTANOWIENIA KOŃCOWE</w:t>
      </w:r>
    </w:p>
    <w:p w:rsidR="00BA759C" w:rsidRPr="00AE5F12" w:rsidRDefault="00BA759C" w:rsidP="00BA759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8.</w:t>
      </w:r>
    </w:p>
    <w:p w:rsidR="00BA759C" w:rsidRPr="00AE5F12" w:rsidRDefault="00BA759C" w:rsidP="00BA759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BA759C" w:rsidRPr="00AE5F12" w:rsidRDefault="00BA759C" w:rsidP="00BA759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BA759C" w:rsidRPr="00AE5F12" w:rsidRDefault="00BA759C" w:rsidP="00BA759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BA759C" w:rsidRPr="00AE5F12" w:rsidRDefault="00BA759C" w:rsidP="00BA759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9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BA759C" w:rsidRPr="00AE5F12" w:rsidRDefault="00BA759C" w:rsidP="00BA759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Integralną część Umowy stanowią następujące dokumenty: Specyfikacja Istotnych Warunków Zamówienia i oferta Wykonawcy.</w:t>
      </w:r>
    </w:p>
    <w:p w:rsidR="00BA759C" w:rsidRPr="00AE5F12" w:rsidRDefault="00BA759C" w:rsidP="00BA759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BA759C" w:rsidRPr="00AE5F12" w:rsidRDefault="00BA759C" w:rsidP="00BA759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BA759C" w:rsidRPr="00AE5F12" w:rsidTr="001C7709">
        <w:tc>
          <w:tcPr>
            <w:tcW w:w="4605" w:type="dxa"/>
          </w:tcPr>
          <w:p w:rsidR="00BA759C" w:rsidRPr="00AE5F12" w:rsidRDefault="00BA759C" w:rsidP="001C770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………………………………………………...</w:t>
            </w:r>
          </w:p>
          <w:p w:rsidR="00BA759C" w:rsidRPr="00AE5F12" w:rsidRDefault="00BA759C" w:rsidP="001C770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BA759C" w:rsidRPr="00AE5F12" w:rsidRDefault="00BA759C" w:rsidP="001C770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BA759C" w:rsidRPr="00AE5F12" w:rsidRDefault="00BA759C" w:rsidP="001C770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C56180">
      <w:footerReference w:type="default" r:id="rId10"/>
      <w:pgSz w:w="11906" w:h="16838" w:code="9"/>
      <w:pgMar w:top="567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72A" w:rsidRDefault="0055272A">
      <w:pPr>
        <w:spacing w:after="0" w:line="240" w:lineRule="auto"/>
      </w:pPr>
      <w:r>
        <w:separator/>
      </w:r>
    </w:p>
  </w:endnote>
  <w:endnote w:type="continuationSeparator" w:id="0">
    <w:p w:rsidR="0055272A" w:rsidRDefault="0055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C56180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3" name="Obraz 13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3C65A4">
      <w:rPr>
        <w:noProof/>
        <w:sz w:val="22"/>
      </w:rPr>
      <w:t>5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72A" w:rsidRDefault="0055272A">
      <w:pPr>
        <w:spacing w:after="0" w:line="240" w:lineRule="auto"/>
      </w:pPr>
      <w:r>
        <w:separator/>
      </w:r>
    </w:p>
  </w:footnote>
  <w:footnote w:type="continuationSeparator" w:id="0">
    <w:p w:rsidR="0055272A" w:rsidRDefault="00552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6066827E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8F5AD9FC"/>
    <w:lvl w:ilvl="0" w:tplc="132AB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9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3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19"/>
  </w:num>
  <w:num w:numId="13">
    <w:abstractNumId w:val="2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3"/>
  </w:num>
  <w:num w:numId="17">
    <w:abstractNumId w:val="9"/>
  </w:num>
  <w:num w:numId="18">
    <w:abstractNumId w:val="26"/>
  </w:num>
  <w:num w:numId="19">
    <w:abstractNumId w:val="17"/>
  </w:num>
  <w:num w:numId="20">
    <w:abstractNumId w:val="16"/>
  </w:num>
  <w:num w:numId="21">
    <w:abstractNumId w:val="11"/>
  </w:num>
  <w:num w:numId="22">
    <w:abstractNumId w:val="31"/>
  </w:num>
  <w:num w:numId="23">
    <w:abstractNumId w:val="30"/>
  </w:num>
  <w:num w:numId="24">
    <w:abstractNumId w:val="21"/>
  </w:num>
  <w:num w:numId="25">
    <w:abstractNumId w:val="18"/>
  </w:num>
  <w:num w:numId="26">
    <w:abstractNumId w:val="8"/>
  </w:num>
  <w:num w:numId="27">
    <w:abstractNumId w:val="5"/>
  </w:num>
  <w:num w:numId="28">
    <w:abstractNumId w:val="25"/>
  </w:num>
  <w:num w:numId="29">
    <w:abstractNumId w:val="6"/>
  </w:num>
  <w:num w:numId="30">
    <w:abstractNumId w:val="27"/>
  </w:num>
  <w:num w:numId="31">
    <w:abstractNumId w:val="28"/>
  </w:num>
  <w:num w:numId="32">
    <w:abstractNumId w:val="23"/>
  </w:num>
  <w:num w:numId="33">
    <w:abstractNumId w:val="20"/>
  </w:num>
  <w:num w:numId="34">
    <w:abstractNumId w:val="32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15FBE"/>
    <w:rsid w:val="00020127"/>
    <w:rsid w:val="0002504D"/>
    <w:rsid w:val="00032EE6"/>
    <w:rsid w:val="00033B2B"/>
    <w:rsid w:val="00046D63"/>
    <w:rsid w:val="00057514"/>
    <w:rsid w:val="00064FA6"/>
    <w:rsid w:val="00066A73"/>
    <w:rsid w:val="000A22CD"/>
    <w:rsid w:val="000B5A31"/>
    <w:rsid w:val="000C098C"/>
    <w:rsid w:val="000C46BE"/>
    <w:rsid w:val="000D74A2"/>
    <w:rsid w:val="000E09C6"/>
    <w:rsid w:val="000E573F"/>
    <w:rsid w:val="00105989"/>
    <w:rsid w:val="00112EC7"/>
    <w:rsid w:val="00120E8A"/>
    <w:rsid w:val="00125764"/>
    <w:rsid w:val="00132CB1"/>
    <w:rsid w:val="001426EB"/>
    <w:rsid w:val="00143D30"/>
    <w:rsid w:val="0014650A"/>
    <w:rsid w:val="001612F1"/>
    <w:rsid w:val="00165549"/>
    <w:rsid w:val="001765D0"/>
    <w:rsid w:val="00185DCC"/>
    <w:rsid w:val="001876BA"/>
    <w:rsid w:val="001A0F8F"/>
    <w:rsid w:val="001A5CC7"/>
    <w:rsid w:val="001C2ACB"/>
    <w:rsid w:val="001C594C"/>
    <w:rsid w:val="001C7709"/>
    <w:rsid w:val="001D250E"/>
    <w:rsid w:val="001E3939"/>
    <w:rsid w:val="001F080D"/>
    <w:rsid w:val="001F1231"/>
    <w:rsid w:val="001F3C95"/>
    <w:rsid w:val="001F7854"/>
    <w:rsid w:val="00202B1B"/>
    <w:rsid w:val="0020346D"/>
    <w:rsid w:val="00207BEE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65E0"/>
    <w:rsid w:val="002710FD"/>
    <w:rsid w:val="00272344"/>
    <w:rsid w:val="00295B18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316DE6"/>
    <w:rsid w:val="00330EBF"/>
    <w:rsid w:val="00334ED8"/>
    <w:rsid w:val="00345EAF"/>
    <w:rsid w:val="003505B3"/>
    <w:rsid w:val="00354075"/>
    <w:rsid w:val="00356541"/>
    <w:rsid w:val="0035708E"/>
    <w:rsid w:val="00357A09"/>
    <w:rsid w:val="0036153C"/>
    <w:rsid w:val="00385DE0"/>
    <w:rsid w:val="00393C25"/>
    <w:rsid w:val="003A0FB3"/>
    <w:rsid w:val="003A2EE3"/>
    <w:rsid w:val="003B253A"/>
    <w:rsid w:val="003B38FC"/>
    <w:rsid w:val="003B6CA5"/>
    <w:rsid w:val="003C65A4"/>
    <w:rsid w:val="003D6308"/>
    <w:rsid w:val="003D6EAA"/>
    <w:rsid w:val="003E2003"/>
    <w:rsid w:val="003F0A55"/>
    <w:rsid w:val="003F31FD"/>
    <w:rsid w:val="003F418E"/>
    <w:rsid w:val="00410883"/>
    <w:rsid w:val="00422647"/>
    <w:rsid w:val="004279A3"/>
    <w:rsid w:val="0043697E"/>
    <w:rsid w:val="00441740"/>
    <w:rsid w:val="004511FE"/>
    <w:rsid w:val="00453C30"/>
    <w:rsid w:val="00454E07"/>
    <w:rsid w:val="00457146"/>
    <w:rsid w:val="00466850"/>
    <w:rsid w:val="004723FD"/>
    <w:rsid w:val="00482DC4"/>
    <w:rsid w:val="00483061"/>
    <w:rsid w:val="00486688"/>
    <w:rsid w:val="00493888"/>
    <w:rsid w:val="004A2DBD"/>
    <w:rsid w:val="004B186F"/>
    <w:rsid w:val="004B67AE"/>
    <w:rsid w:val="004B6C9F"/>
    <w:rsid w:val="004E15BF"/>
    <w:rsid w:val="004F6ECC"/>
    <w:rsid w:val="004F7863"/>
    <w:rsid w:val="00502B64"/>
    <w:rsid w:val="00512FCC"/>
    <w:rsid w:val="00515CB6"/>
    <w:rsid w:val="0051628F"/>
    <w:rsid w:val="0052355B"/>
    <w:rsid w:val="0052658B"/>
    <w:rsid w:val="005435C5"/>
    <w:rsid w:val="0055272A"/>
    <w:rsid w:val="00570A54"/>
    <w:rsid w:val="00577332"/>
    <w:rsid w:val="00585183"/>
    <w:rsid w:val="00585577"/>
    <w:rsid w:val="00585B45"/>
    <w:rsid w:val="005B6756"/>
    <w:rsid w:val="005B7650"/>
    <w:rsid w:val="005C3307"/>
    <w:rsid w:val="005C74A0"/>
    <w:rsid w:val="005E6BAF"/>
    <w:rsid w:val="005E779A"/>
    <w:rsid w:val="0060004D"/>
    <w:rsid w:val="006008C0"/>
    <w:rsid w:val="006048DC"/>
    <w:rsid w:val="00611BF9"/>
    <w:rsid w:val="00612C8D"/>
    <w:rsid w:val="006207F1"/>
    <w:rsid w:val="00623C6F"/>
    <w:rsid w:val="006375D8"/>
    <w:rsid w:val="00640EE5"/>
    <w:rsid w:val="00650CAC"/>
    <w:rsid w:val="006510F2"/>
    <w:rsid w:val="006527C8"/>
    <w:rsid w:val="0066329A"/>
    <w:rsid w:val="0066674A"/>
    <w:rsid w:val="00676F48"/>
    <w:rsid w:val="0067723D"/>
    <w:rsid w:val="006A673A"/>
    <w:rsid w:val="006A675D"/>
    <w:rsid w:val="006B54E7"/>
    <w:rsid w:val="006B6CCD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E70ED"/>
    <w:rsid w:val="006F3817"/>
    <w:rsid w:val="0071088A"/>
    <w:rsid w:val="007126E7"/>
    <w:rsid w:val="0071511A"/>
    <w:rsid w:val="00726F32"/>
    <w:rsid w:val="00730392"/>
    <w:rsid w:val="00737620"/>
    <w:rsid w:val="0074327B"/>
    <w:rsid w:val="0076075D"/>
    <w:rsid w:val="007614B5"/>
    <w:rsid w:val="007636D2"/>
    <w:rsid w:val="0076479F"/>
    <w:rsid w:val="0077106F"/>
    <w:rsid w:val="00783829"/>
    <w:rsid w:val="00785C2E"/>
    <w:rsid w:val="0079175D"/>
    <w:rsid w:val="007A0A45"/>
    <w:rsid w:val="007A65D5"/>
    <w:rsid w:val="007C0889"/>
    <w:rsid w:val="007C47A9"/>
    <w:rsid w:val="007C57F5"/>
    <w:rsid w:val="007D2113"/>
    <w:rsid w:val="007E6254"/>
    <w:rsid w:val="007E7A5D"/>
    <w:rsid w:val="007F09C8"/>
    <w:rsid w:val="007F3FF7"/>
    <w:rsid w:val="00801D99"/>
    <w:rsid w:val="008031EF"/>
    <w:rsid w:val="00805336"/>
    <w:rsid w:val="0081204D"/>
    <w:rsid w:val="0081487A"/>
    <w:rsid w:val="00826929"/>
    <w:rsid w:val="00834530"/>
    <w:rsid w:val="00844C70"/>
    <w:rsid w:val="00855129"/>
    <w:rsid w:val="008577C9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C2235"/>
    <w:rsid w:val="008C3205"/>
    <w:rsid w:val="008C4050"/>
    <w:rsid w:val="008C5C83"/>
    <w:rsid w:val="008D0F44"/>
    <w:rsid w:val="008D6FB5"/>
    <w:rsid w:val="008E1725"/>
    <w:rsid w:val="008E3488"/>
    <w:rsid w:val="008E348A"/>
    <w:rsid w:val="008E4369"/>
    <w:rsid w:val="008F3D48"/>
    <w:rsid w:val="00900B0F"/>
    <w:rsid w:val="00920931"/>
    <w:rsid w:val="0092554D"/>
    <w:rsid w:val="009458F8"/>
    <w:rsid w:val="00945F9B"/>
    <w:rsid w:val="00946E51"/>
    <w:rsid w:val="009510F6"/>
    <w:rsid w:val="00955E79"/>
    <w:rsid w:val="00962A24"/>
    <w:rsid w:val="00990773"/>
    <w:rsid w:val="00995F8A"/>
    <w:rsid w:val="009A1025"/>
    <w:rsid w:val="009A3121"/>
    <w:rsid w:val="009C74E5"/>
    <w:rsid w:val="009C74F2"/>
    <w:rsid w:val="009D5703"/>
    <w:rsid w:val="009E436C"/>
    <w:rsid w:val="009F7049"/>
    <w:rsid w:val="00A050F1"/>
    <w:rsid w:val="00A14B9E"/>
    <w:rsid w:val="00A17DA9"/>
    <w:rsid w:val="00A36E02"/>
    <w:rsid w:val="00A37FB3"/>
    <w:rsid w:val="00A44D04"/>
    <w:rsid w:val="00A5219A"/>
    <w:rsid w:val="00A521F2"/>
    <w:rsid w:val="00A5237A"/>
    <w:rsid w:val="00A678FF"/>
    <w:rsid w:val="00A70213"/>
    <w:rsid w:val="00A72108"/>
    <w:rsid w:val="00A76CA2"/>
    <w:rsid w:val="00A9012B"/>
    <w:rsid w:val="00AA0F74"/>
    <w:rsid w:val="00AB3144"/>
    <w:rsid w:val="00AC07BD"/>
    <w:rsid w:val="00AC7BBD"/>
    <w:rsid w:val="00AD334B"/>
    <w:rsid w:val="00AE5F12"/>
    <w:rsid w:val="00AF0C34"/>
    <w:rsid w:val="00B01220"/>
    <w:rsid w:val="00B02359"/>
    <w:rsid w:val="00B071D1"/>
    <w:rsid w:val="00B518F5"/>
    <w:rsid w:val="00B51A3A"/>
    <w:rsid w:val="00B51B8F"/>
    <w:rsid w:val="00B530CD"/>
    <w:rsid w:val="00B60444"/>
    <w:rsid w:val="00B62F31"/>
    <w:rsid w:val="00B71270"/>
    <w:rsid w:val="00B82E49"/>
    <w:rsid w:val="00BA0967"/>
    <w:rsid w:val="00BA759C"/>
    <w:rsid w:val="00BB41D7"/>
    <w:rsid w:val="00BB4E0A"/>
    <w:rsid w:val="00BB52AC"/>
    <w:rsid w:val="00BB66F1"/>
    <w:rsid w:val="00BC56FD"/>
    <w:rsid w:val="00BC5DAD"/>
    <w:rsid w:val="00BC7A8B"/>
    <w:rsid w:val="00BE4E67"/>
    <w:rsid w:val="00BE5A09"/>
    <w:rsid w:val="00BF5D9C"/>
    <w:rsid w:val="00C000FE"/>
    <w:rsid w:val="00C16B69"/>
    <w:rsid w:val="00C43725"/>
    <w:rsid w:val="00C45007"/>
    <w:rsid w:val="00C45FFA"/>
    <w:rsid w:val="00C56180"/>
    <w:rsid w:val="00C5699C"/>
    <w:rsid w:val="00C84A6A"/>
    <w:rsid w:val="00C95A42"/>
    <w:rsid w:val="00C95B5B"/>
    <w:rsid w:val="00CA0E28"/>
    <w:rsid w:val="00CB17B1"/>
    <w:rsid w:val="00CB2611"/>
    <w:rsid w:val="00CB2A54"/>
    <w:rsid w:val="00CC21A8"/>
    <w:rsid w:val="00CC72ED"/>
    <w:rsid w:val="00CD27E5"/>
    <w:rsid w:val="00CE0658"/>
    <w:rsid w:val="00CE75D3"/>
    <w:rsid w:val="00CE789E"/>
    <w:rsid w:val="00CE78DF"/>
    <w:rsid w:val="00CF016C"/>
    <w:rsid w:val="00D10F42"/>
    <w:rsid w:val="00D11401"/>
    <w:rsid w:val="00D11DEE"/>
    <w:rsid w:val="00D12298"/>
    <w:rsid w:val="00D20E7D"/>
    <w:rsid w:val="00D2167D"/>
    <w:rsid w:val="00D23002"/>
    <w:rsid w:val="00D3567F"/>
    <w:rsid w:val="00D41C78"/>
    <w:rsid w:val="00D533E1"/>
    <w:rsid w:val="00D600D0"/>
    <w:rsid w:val="00D60B99"/>
    <w:rsid w:val="00D81AD1"/>
    <w:rsid w:val="00D84123"/>
    <w:rsid w:val="00D87871"/>
    <w:rsid w:val="00D87D0C"/>
    <w:rsid w:val="00DB0CB7"/>
    <w:rsid w:val="00DB745A"/>
    <w:rsid w:val="00DC0DFD"/>
    <w:rsid w:val="00DC4EA3"/>
    <w:rsid w:val="00DD512A"/>
    <w:rsid w:val="00DD7DE8"/>
    <w:rsid w:val="00DE7833"/>
    <w:rsid w:val="00E04A66"/>
    <w:rsid w:val="00E12D9B"/>
    <w:rsid w:val="00E4466B"/>
    <w:rsid w:val="00E45563"/>
    <w:rsid w:val="00E723BF"/>
    <w:rsid w:val="00E77F99"/>
    <w:rsid w:val="00E97E18"/>
    <w:rsid w:val="00EA3818"/>
    <w:rsid w:val="00EA64F7"/>
    <w:rsid w:val="00EB1E9D"/>
    <w:rsid w:val="00EB40F3"/>
    <w:rsid w:val="00EB42D4"/>
    <w:rsid w:val="00EC2441"/>
    <w:rsid w:val="00EC6497"/>
    <w:rsid w:val="00EE0872"/>
    <w:rsid w:val="00F1229F"/>
    <w:rsid w:val="00F12313"/>
    <w:rsid w:val="00F23718"/>
    <w:rsid w:val="00F24F65"/>
    <w:rsid w:val="00F35F4E"/>
    <w:rsid w:val="00F50B9D"/>
    <w:rsid w:val="00F54D5D"/>
    <w:rsid w:val="00F57870"/>
    <w:rsid w:val="00F63041"/>
    <w:rsid w:val="00F64FA5"/>
    <w:rsid w:val="00F65B55"/>
    <w:rsid w:val="00F66C03"/>
    <w:rsid w:val="00F712B7"/>
    <w:rsid w:val="00F73FB3"/>
    <w:rsid w:val="00F749FF"/>
    <w:rsid w:val="00F82766"/>
    <w:rsid w:val="00F84C54"/>
    <w:rsid w:val="00F85391"/>
    <w:rsid w:val="00F87FEF"/>
    <w:rsid w:val="00F967D6"/>
    <w:rsid w:val="00FA06A9"/>
    <w:rsid w:val="00FA0C04"/>
    <w:rsid w:val="00FA0ED1"/>
    <w:rsid w:val="00FB0C75"/>
    <w:rsid w:val="00FC06DE"/>
    <w:rsid w:val="00FD0EB0"/>
    <w:rsid w:val="00FD2C27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BCB3E73-A50B-4EA5-B480-A6262F31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BA09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ielce.rdos.gov.pl/polityka-srodowiskow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61D9C-DAB3-4584-A8AC-0232EB9A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2401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Links>
    <vt:vector size="12" baseType="variant">
      <vt:variant>
        <vt:i4>2687012</vt:i4>
      </vt:variant>
      <vt:variant>
        <vt:i4>3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3</cp:revision>
  <cp:lastPrinted>2019-03-14T06:48:00Z</cp:lastPrinted>
  <dcterms:created xsi:type="dcterms:W3CDTF">2019-03-18T13:12:00Z</dcterms:created>
  <dcterms:modified xsi:type="dcterms:W3CDTF">2019-03-19T09:03:00Z</dcterms:modified>
</cp:coreProperties>
</file>