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7E2" w:rsidRPr="002D6B92" w:rsidRDefault="00C127E2" w:rsidP="00C127E2">
      <w:pPr>
        <w:jc w:val="right"/>
        <w:rPr>
          <w:rFonts w:ascii="Garamond" w:hAnsi="Garamond"/>
        </w:rPr>
      </w:pPr>
      <w:r w:rsidRPr="002D6B92">
        <w:rPr>
          <w:rFonts w:ascii="Garamond" w:hAnsi="Garamond"/>
        </w:rPr>
        <w:t>Załącznik nr 1 do SIWZ</w:t>
      </w:r>
    </w:p>
    <w:p w:rsidR="00C127E2" w:rsidRPr="002D6B92" w:rsidRDefault="002D6B92" w:rsidP="00C127E2">
      <w:pPr>
        <w:rPr>
          <w:rFonts w:ascii="Times New Roman" w:hAnsi="Times New Roman" w:cs="Times New Roman"/>
        </w:rPr>
      </w:pPr>
      <w:r w:rsidRPr="002D6B92">
        <w:rPr>
          <w:rFonts w:ascii="Times New Roman" w:hAnsi="Times New Roman" w:cs="Times New Roman"/>
        </w:rPr>
        <w:t>WOF-II.261.4.2019</w:t>
      </w:r>
      <w:r w:rsidR="00C127E2" w:rsidRPr="002D6B92">
        <w:rPr>
          <w:rFonts w:ascii="Times New Roman" w:hAnsi="Times New Roman" w:cs="Times New Roman"/>
        </w:rPr>
        <w:t>.DB</w:t>
      </w:r>
    </w:p>
    <w:p w:rsidR="00066CDE" w:rsidRPr="00C127E2" w:rsidRDefault="00D83392" w:rsidP="002D6B92">
      <w:pPr>
        <w:spacing w:after="0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Opis przedmiotu zamówienia</w:t>
      </w:r>
      <w:bookmarkStart w:id="0" w:name="_GoBack"/>
      <w:bookmarkEnd w:id="0"/>
    </w:p>
    <w:p w:rsidR="00066CDE" w:rsidRPr="00C127E2" w:rsidRDefault="00066CDE" w:rsidP="00C127E2">
      <w:pPr>
        <w:spacing w:after="0"/>
        <w:jc w:val="both"/>
        <w:rPr>
          <w:rFonts w:ascii="Times New Roman" w:eastAsia="Times New Roman" w:hAnsi="Times New Roman" w:cs="Times New Roman"/>
          <w:highlight w:val="yellow"/>
          <w:lang w:eastAsia="pl-PL"/>
        </w:rPr>
      </w:pPr>
    </w:p>
    <w:p w:rsidR="00066CDE" w:rsidRPr="00C127E2" w:rsidRDefault="00066CDE" w:rsidP="00C127E2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C127E2">
        <w:rPr>
          <w:rFonts w:ascii="Times New Roman" w:eastAsia="Times New Roman" w:hAnsi="Times New Roman" w:cs="Times New Roman"/>
          <w:lang w:eastAsia="pl-PL"/>
        </w:rPr>
        <w:t>Przedmiotem zamówienia jes</w:t>
      </w:r>
      <w:r w:rsidR="007931E7" w:rsidRPr="00C127E2">
        <w:rPr>
          <w:rFonts w:ascii="Times New Roman" w:eastAsia="Times New Roman" w:hAnsi="Times New Roman" w:cs="Times New Roman"/>
          <w:lang w:eastAsia="pl-PL"/>
        </w:rPr>
        <w:t xml:space="preserve">t zaprojektowanie, wydrukowanie </w:t>
      </w:r>
      <w:r w:rsidRPr="00C127E2">
        <w:rPr>
          <w:rFonts w:ascii="Times New Roman" w:eastAsia="Times New Roman" w:hAnsi="Times New Roman" w:cs="Times New Roman"/>
          <w:lang w:eastAsia="pl-PL"/>
        </w:rPr>
        <w:t>i dostawa</w:t>
      </w:r>
      <w:r w:rsidR="00487334" w:rsidRPr="00C127E2">
        <w:rPr>
          <w:rFonts w:ascii="Times New Roman" w:eastAsia="Times New Roman" w:hAnsi="Times New Roman" w:cs="Times New Roman"/>
          <w:lang w:eastAsia="pl-PL"/>
        </w:rPr>
        <w:t xml:space="preserve"> do siedziby Regionalnej Dyrekcji Ochrony Środowiska w Kielcach</w:t>
      </w:r>
      <w:r w:rsidR="00522079" w:rsidRPr="00C127E2">
        <w:rPr>
          <w:rFonts w:ascii="Times New Roman" w:eastAsia="Times New Roman" w:hAnsi="Times New Roman" w:cs="Times New Roman"/>
          <w:lang w:eastAsia="pl-PL"/>
        </w:rPr>
        <w:t xml:space="preserve"> folderów informacyjnych  dla 23</w:t>
      </w:r>
      <w:r w:rsidRPr="00C127E2">
        <w:rPr>
          <w:rFonts w:ascii="Times New Roman" w:eastAsia="Times New Roman" w:hAnsi="Times New Roman" w:cs="Times New Roman"/>
          <w:lang w:eastAsia="pl-PL"/>
        </w:rPr>
        <w:t xml:space="preserve"> obszarów Natura 2000: </w:t>
      </w:r>
      <w:r w:rsidRPr="00C127E2">
        <w:rPr>
          <w:rFonts w:ascii="Times New Roman" w:hAnsi="Times New Roman" w:cs="Times New Roman"/>
          <w:bCs/>
        </w:rPr>
        <w:t xml:space="preserve">Łysogóry, Góry Pieprzowe, Ostoja Barcza, Ostoja Brzeźnicka, Ostoja </w:t>
      </w:r>
      <w:proofErr w:type="spellStart"/>
      <w:r w:rsidRPr="00C127E2">
        <w:rPr>
          <w:rFonts w:ascii="Times New Roman" w:hAnsi="Times New Roman" w:cs="Times New Roman"/>
          <w:bCs/>
        </w:rPr>
        <w:t>Jeleniowska</w:t>
      </w:r>
      <w:proofErr w:type="spellEnd"/>
      <w:r w:rsidRPr="00C127E2">
        <w:rPr>
          <w:rFonts w:ascii="Times New Roman" w:hAnsi="Times New Roman" w:cs="Times New Roman"/>
          <w:bCs/>
        </w:rPr>
        <w:t xml:space="preserve">, Przełom </w:t>
      </w:r>
      <w:proofErr w:type="spellStart"/>
      <w:r w:rsidRPr="00C127E2">
        <w:rPr>
          <w:rFonts w:ascii="Times New Roman" w:hAnsi="Times New Roman" w:cs="Times New Roman"/>
          <w:bCs/>
        </w:rPr>
        <w:t>Lubrzanki</w:t>
      </w:r>
      <w:proofErr w:type="spellEnd"/>
      <w:r w:rsidRPr="00C127E2">
        <w:rPr>
          <w:rFonts w:ascii="Times New Roman" w:hAnsi="Times New Roman" w:cs="Times New Roman"/>
          <w:bCs/>
        </w:rPr>
        <w:t xml:space="preserve">, Lasy Skarżyskie, Ostoja Pomorzany, Uroczysko Pięty, Kras Staszowski, Ostoja </w:t>
      </w:r>
      <w:proofErr w:type="spellStart"/>
      <w:r w:rsidRPr="00C127E2">
        <w:rPr>
          <w:rFonts w:ascii="Times New Roman" w:hAnsi="Times New Roman" w:cs="Times New Roman"/>
          <w:bCs/>
        </w:rPr>
        <w:t>Sieradowicka</w:t>
      </w:r>
      <w:proofErr w:type="spellEnd"/>
      <w:r w:rsidRPr="00C127E2">
        <w:rPr>
          <w:rFonts w:ascii="Times New Roman" w:hAnsi="Times New Roman" w:cs="Times New Roman"/>
          <w:bCs/>
        </w:rPr>
        <w:t>, Dolina Górnej Mierzawy, Dolina Czarnej Nidy, Dolina Mierzawy, Wzgórza Kunowskie, Ostoja Sobkowsko – Korytnicka, Dolina Kamiennej, Ostoja Żyznów, Dolina Białej Nidy, Dolina Górnej Pilicy, Uroczysko Lasów Starachowickich, Ostoja Wierzejska i Ostoja Gaj, na potrzeby realizacji projektu POIS. 02.04.00-00-0193/16, pn. „</w:t>
      </w:r>
      <w:r w:rsidRPr="00C127E2">
        <w:rPr>
          <w:rFonts w:ascii="Times New Roman" w:hAnsi="Times New Roman" w:cs="Times New Roman"/>
          <w:bCs/>
          <w:i/>
        </w:rPr>
        <w:t>Opracowanie planów zadań ochronnych dla obszarów Natura 2000”.</w:t>
      </w:r>
    </w:p>
    <w:p w:rsidR="00066CDE" w:rsidRPr="00C127E2" w:rsidRDefault="00066CDE" w:rsidP="00C127E2">
      <w:pPr>
        <w:spacing w:after="0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8039D2" w:rsidRPr="00C127E2" w:rsidRDefault="00066CDE" w:rsidP="00C127E2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127E2">
        <w:rPr>
          <w:rFonts w:ascii="Times New Roman" w:eastAsia="Times New Roman" w:hAnsi="Times New Roman" w:cs="Times New Roman"/>
          <w:b/>
          <w:lang w:eastAsia="pl-PL"/>
        </w:rPr>
        <w:t>Zakres zamówienia obejmuje</w:t>
      </w:r>
      <w:r w:rsidR="008039D2" w:rsidRPr="00C127E2">
        <w:rPr>
          <w:rFonts w:ascii="Times New Roman" w:eastAsia="Times New Roman" w:hAnsi="Times New Roman" w:cs="Times New Roman"/>
          <w:b/>
          <w:lang w:eastAsia="pl-PL"/>
        </w:rPr>
        <w:t>:</w:t>
      </w:r>
    </w:p>
    <w:p w:rsidR="00C76669" w:rsidRPr="00C127E2" w:rsidRDefault="00066CDE" w:rsidP="00C127E2">
      <w:pPr>
        <w:spacing w:after="0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C127E2">
        <w:rPr>
          <w:rFonts w:ascii="Times New Roman" w:eastAsia="Times New Roman" w:hAnsi="Times New Roman" w:cs="Times New Roman"/>
          <w:lang w:eastAsia="pl-PL"/>
        </w:rPr>
        <w:t>zaprojektowanie, wydrukowanie</w:t>
      </w:r>
      <w:r w:rsidR="00233F23" w:rsidRPr="00C127E2">
        <w:rPr>
          <w:rFonts w:ascii="Times New Roman" w:eastAsia="Times New Roman" w:hAnsi="Times New Roman" w:cs="Times New Roman"/>
          <w:lang w:eastAsia="pl-PL"/>
        </w:rPr>
        <w:t>, złożenie</w:t>
      </w:r>
      <w:r w:rsidRPr="00C127E2">
        <w:rPr>
          <w:rFonts w:ascii="Times New Roman" w:eastAsia="Times New Roman" w:hAnsi="Times New Roman" w:cs="Times New Roman"/>
          <w:lang w:eastAsia="pl-PL"/>
        </w:rPr>
        <w:t xml:space="preserve"> i dostawę folderów informacyjn</w:t>
      </w:r>
      <w:r w:rsidR="00522079" w:rsidRPr="00C127E2">
        <w:rPr>
          <w:rFonts w:ascii="Times New Roman" w:eastAsia="Times New Roman" w:hAnsi="Times New Roman" w:cs="Times New Roman"/>
          <w:lang w:eastAsia="pl-PL"/>
        </w:rPr>
        <w:t>ych dla 23</w:t>
      </w:r>
      <w:r w:rsidR="00B358A7" w:rsidRPr="00C127E2">
        <w:rPr>
          <w:rFonts w:ascii="Times New Roman" w:eastAsia="Times New Roman" w:hAnsi="Times New Roman" w:cs="Times New Roman"/>
          <w:lang w:eastAsia="pl-PL"/>
        </w:rPr>
        <w:t xml:space="preserve"> obszarów Natura 2000, na wzór z poprzednich lat (s</w:t>
      </w:r>
      <w:r w:rsidR="008A510B" w:rsidRPr="00C127E2">
        <w:rPr>
          <w:rFonts w:ascii="Times New Roman" w:eastAsia="Times New Roman" w:hAnsi="Times New Roman" w:cs="Times New Roman"/>
          <w:lang w:eastAsia="pl-PL"/>
        </w:rPr>
        <w:t>kan wzoru stanowi załącznik Nr 2</w:t>
      </w:r>
      <w:r w:rsidR="0068552E" w:rsidRPr="00C127E2">
        <w:rPr>
          <w:rFonts w:ascii="Times New Roman" w:eastAsia="Times New Roman" w:hAnsi="Times New Roman" w:cs="Times New Roman"/>
          <w:lang w:eastAsia="pl-PL"/>
        </w:rPr>
        <w:t xml:space="preserve"> do </w:t>
      </w:r>
      <w:proofErr w:type="spellStart"/>
      <w:r w:rsidR="0068552E" w:rsidRPr="00C127E2">
        <w:rPr>
          <w:rFonts w:ascii="Times New Roman" w:eastAsia="Times New Roman" w:hAnsi="Times New Roman" w:cs="Times New Roman"/>
          <w:lang w:eastAsia="pl-PL"/>
        </w:rPr>
        <w:t>opz</w:t>
      </w:r>
      <w:proofErr w:type="spellEnd"/>
      <w:r w:rsidR="00B358A7" w:rsidRPr="00C127E2">
        <w:rPr>
          <w:rFonts w:ascii="Times New Roman" w:eastAsia="Times New Roman" w:hAnsi="Times New Roman" w:cs="Times New Roman"/>
          <w:lang w:eastAsia="pl-PL"/>
        </w:rPr>
        <w:t>)</w:t>
      </w:r>
      <w:r w:rsidR="00F8737E" w:rsidRPr="00C127E2">
        <w:rPr>
          <w:rFonts w:ascii="Times New Roman" w:eastAsia="Times New Roman" w:hAnsi="Times New Roman" w:cs="Times New Roman"/>
          <w:lang w:eastAsia="pl-PL"/>
        </w:rPr>
        <w:t>, z </w:t>
      </w:r>
      <w:r w:rsidR="0098605B" w:rsidRPr="00C127E2">
        <w:rPr>
          <w:rFonts w:ascii="Times New Roman" w:eastAsia="Times New Roman" w:hAnsi="Times New Roman" w:cs="Times New Roman"/>
          <w:lang w:eastAsia="pl-PL"/>
        </w:rPr>
        <w:t xml:space="preserve">podobną wielkością tekstu, zdjęć  i mapą. </w:t>
      </w:r>
    </w:p>
    <w:p w:rsidR="00066CDE" w:rsidRPr="00C127E2" w:rsidRDefault="0028057C" w:rsidP="00C127E2">
      <w:pPr>
        <w:spacing w:after="0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C127E2">
        <w:rPr>
          <w:rFonts w:ascii="Times New Roman" w:eastAsia="Times New Roman" w:hAnsi="Times New Roman" w:cs="Times New Roman"/>
          <w:lang w:eastAsia="pl-PL"/>
        </w:rPr>
        <w:t xml:space="preserve">Foldery muszą być opatrzone </w:t>
      </w:r>
      <w:r w:rsidR="00AB13A0" w:rsidRPr="00C127E2">
        <w:rPr>
          <w:rFonts w:ascii="Times New Roman" w:eastAsia="Times New Roman" w:hAnsi="Times New Roman" w:cs="Times New Roman"/>
          <w:lang w:eastAsia="pl-PL"/>
        </w:rPr>
        <w:t>nazwą, numerem i logotypem projektu, zgodnie z załącznikiem Nr 1</w:t>
      </w:r>
      <w:r w:rsidR="00CE53DA" w:rsidRPr="00C127E2">
        <w:rPr>
          <w:rFonts w:ascii="Times New Roman" w:eastAsia="Times New Roman" w:hAnsi="Times New Roman" w:cs="Times New Roman"/>
          <w:lang w:eastAsia="pl-PL"/>
        </w:rPr>
        <w:t xml:space="preserve"> i </w:t>
      </w:r>
      <w:r w:rsidR="00066CDE" w:rsidRPr="00C127E2">
        <w:rPr>
          <w:rFonts w:ascii="Times New Roman" w:eastAsia="Times New Roman" w:hAnsi="Times New Roman" w:cs="Times New Roman"/>
          <w:lang w:eastAsia="pl-PL"/>
        </w:rPr>
        <w:t>Księgą Identyfikacji Wizualnej znaku marki Fundusze Europejskie i znaków programów polityki spójności na lata 2014-2020, dostępn</w:t>
      </w:r>
      <w:r w:rsidR="000322F3" w:rsidRPr="00C127E2">
        <w:rPr>
          <w:rFonts w:ascii="Times New Roman" w:eastAsia="Times New Roman" w:hAnsi="Times New Roman" w:cs="Times New Roman"/>
          <w:lang w:eastAsia="pl-PL"/>
        </w:rPr>
        <w:t>ą</w:t>
      </w:r>
      <w:r w:rsidR="00066CDE" w:rsidRPr="00C127E2">
        <w:rPr>
          <w:rFonts w:ascii="Times New Roman" w:eastAsia="Times New Roman" w:hAnsi="Times New Roman" w:cs="Times New Roman"/>
          <w:lang w:eastAsia="pl-PL"/>
        </w:rPr>
        <w:t xml:space="preserve"> są na stronie internetowej </w:t>
      </w:r>
      <w:hyperlink r:id="rId7" w:history="1">
        <w:r w:rsidR="00066CDE" w:rsidRPr="00C127E2">
          <w:rPr>
            <w:rStyle w:val="Hipercze"/>
            <w:rFonts w:ascii="Times New Roman" w:eastAsia="Times New Roman" w:hAnsi="Times New Roman" w:cs="Times New Roman"/>
            <w:color w:val="auto"/>
            <w:lang w:eastAsia="pl-PL"/>
          </w:rPr>
          <w:t>www.funduszeeuropejskie.gov.pl</w:t>
        </w:r>
      </w:hyperlink>
    </w:p>
    <w:p w:rsidR="001C7DF6" w:rsidRPr="00C127E2" w:rsidRDefault="001C7DF6" w:rsidP="00C127E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233F23" w:rsidRPr="00C127E2" w:rsidRDefault="00233F23" w:rsidP="00C127E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C127E2">
        <w:rPr>
          <w:rFonts w:ascii="Times New Roman" w:hAnsi="Times New Roman" w:cs="Times New Roman"/>
        </w:rPr>
        <w:t>Wykonawca przekaże Zamawiającemu ostateczne wersję folderów również na elektronicznym nośniku informacji.</w:t>
      </w:r>
    </w:p>
    <w:p w:rsidR="0068552E" w:rsidRPr="00C127E2" w:rsidRDefault="0068552E" w:rsidP="00C127E2">
      <w:pPr>
        <w:pStyle w:val="Akapitzlist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68552E" w:rsidRPr="00C127E2" w:rsidRDefault="0068552E" w:rsidP="00C127E2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127E2">
        <w:rPr>
          <w:rFonts w:ascii="Times New Roman" w:eastAsia="Times New Roman" w:hAnsi="Times New Roman" w:cs="Times New Roman"/>
          <w:b/>
          <w:lang w:eastAsia="pl-PL"/>
        </w:rPr>
        <w:t>Dane techniczne:</w:t>
      </w:r>
    </w:p>
    <w:p w:rsidR="0028057C" w:rsidRPr="00C127E2" w:rsidRDefault="0028057C" w:rsidP="00C127E2">
      <w:pPr>
        <w:pStyle w:val="Akapitzlist"/>
        <w:numPr>
          <w:ilvl w:val="0"/>
          <w:numId w:val="8"/>
        </w:numPr>
        <w:spacing w:after="0"/>
        <w:ind w:left="709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C127E2">
        <w:rPr>
          <w:rFonts w:ascii="Times New Roman" w:eastAsia="Times New Roman" w:hAnsi="Times New Roman" w:cs="Times New Roman"/>
          <w:lang w:eastAsia="pl-PL"/>
        </w:rPr>
        <w:t>Format: 3 x A5 (po rozłożeniu 444 x 210 mm)</w:t>
      </w:r>
    </w:p>
    <w:p w:rsidR="0028057C" w:rsidRPr="00C127E2" w:rsidRDefault="0028057C" w:rsidP="00C127E2">
      <w:pPr>
        <w:pStyle w:val="Akapitzlist"/>
        <w:numPr>
          <w:ilvl w:val="0"/>
          <w:numId w:val="8"/>
        </w:numPr>
        <w:spacing w:after="0"/>
        <w:ind w:left="709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C127E2">
        <w:rPr>
          <w:rFonts w:ascii="Times New Roman" w:eastAsia="Times New Roman" w:hAnsi="Times New Roman" w:cs="Times New Roman"/>
          <w:lang w:eastAsia="pl-PL"/>
        </w:rPr>
        <w:t>Papier – kreda mat 250 g</w:t>
      </w:r>
    </w:p>
    <w:p w:rsidR="0068552E" w:rsidRPr="00C127E2" w:rsidRDefault="0028057C" w:rsidP="00C127E2">
      <w:pPr>
        <w:pStyle w:val="Akapitzlist"/>
        <w:numPr>
          <w:ilvl w:val="0"/>
          <w:numId w:val="8"/>
        </w:numPr>
        <w:spacing w:after="0"/>
        <w:ind w:left="709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C127E2">
        <w:rPr>
          <w:rFonts w:ascii="Times New Roman" w:eastAsia="Times New Roman" w:hAnsi="Times New Roman" w:cs="Times New Roman"/>
          <w:lang w:eastAsia="pl-PL"/>
        </w:rPr>
        <w:t>Kolory: 4 + 4</w:t>
      </w:r>
    </w:p>
    <w:p w:rsidR="0028057C" w:rsidRPr="00C127E2" w:rsidRDefault="0068552E" w:rsidP="00C127E2">
      <w:pPr>
        <w:pStyle w:val="Akapitzlist"/>
        <w:numPr>
          <w:ilvl w:val="0"/>
          <w:numId w:val="8"/>
        </w:numPr>
        <w:spacing w:after="0"/>
        <w:ind w:left="709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C127E2">
        <w:rPr>
          <w:rFonts w:ascii="Times New Roman" w:eastAsia="Times New Roman" w:hAnsi="Times New Roman" w:cs="Times New Roman"/>
          <w:lang w:eastAsia="pl-PL"/>
        </w:rPr>
        <w:t>Nakład: po 500 egzemplarzy</w:t>
      </w:r>
      <w:r w:rsidR="0028057C" w:rsidRPr="00C127E2">
        <w:rPr>
          <w:rFonts w:ascii="Times New Roman" w:eastAsia="Times New Roman" w:hAnsi="Times New Roman" w:cs="Times New Roman"/>
          <w:lang w:eastAsia="pl-PL"/>
        </w:rPr>
        <w:t xml:space="preserve"> dla</w:t>
      </w:r>
      <w:r w:rsidRPr="00C127E2">
        <w:rPr>
          <w:rFonts w:ascii="Times New Roman" w:eastAsia="Times New Roman" w:hAnsi="Times New Roman" w:cs="Times New Roman"/>
          <w:lang w:eastAsia="pl-PL"/>
        </w:rPr>
        <w:t xml:space="preserve"> 23 obszarów</w:t>
      </w:r>
      <w:r w:rsidR="0028057C" w:rsidRPr="00C127E2">
        <w:rPr>
          <w:rFonts w:ascii="Times New Roman" w:eastAsia="Times New Roman" w:hAnsi="Times New Roman" w:cs="Times New Roman"/>
          <w:lang w:eastAsia="pl-PL"/>
        </w:rPr>
        <w:t xml:space="preserve"> Na</w:t>
      </w:r>
      <w:r w:rsidR="0049508B" w:rsidRPr="00C127E2">
        <w:rPr>
          <w:rFonts w:ascii="Times New Roman" w:eastAsia="Times New Roman" w:hAnsi="Times New Roman" w:cs="Times New Roman"/>
          <w:lang w:eastAsia="pl-PL"/>
        </w:rPr>
        <w:t xml:space="preserve">tura 2000 (łącznie </w:t>
      </w:r>
      <w:r w:rsidRPr="00C127E2">
        <w:rPr>
          <w:rFonts w:ascii="Times New Roman" w:eastAsia="Times New Roman" w:hAnsi="Times New Roman" w:cs="Times New Roman"/>
          <w:lang w:eastAsia="pl-PL"/>
        </w:rPr>
        <w:t xml:space="preserve">11 500 egzemplarzy  -  </w:t>
      </w:r>
      <w:r w:rsidR="0049508B" w:rsidRPr="00C127E2">
        <w:rPr>
          <w:rFonts w:ascii="Times New Roman" w:eastAsia="Times New Roman" w:hAnsi="Times New Roman" w:cs="Times New Roman"/>
          <w:lang w:eastAsia="pl-PL"/>
        </w:rPr>
        <w:t>500 szt. x 23</w:t>
      </w:r>
      <w:r w:rsidR="00160769" w:rsidRPr="00C127E2">
        <w:rPr>
          <w:rFonts w:ascii="Times New Roman" w:eastAsia="Times New Roman" w:hAnsi="Times New Roman" w:cs="Times New Roman"/>
          <w:lang w:eastAsia="pl-PL"/>
        </w:rPr>
        <w:t xml:space="preserve"> obszary =</w:t>
      </w:r>
      <w:r w:rsidRPr="00C127E2">
        <w:rPr>
          <w:rFonts w:ascii="Times New Roman" w:eastAsia="Times New Roman" w:hAnsi="Times New Roman" w:cs="Times New Roman"/>
          <w:lang w:eastAsia="pl-PL"/>
        </w:rPr>
        <w:t xml:space="preserve"> 11500 </w:t>
      </w:r>
      <w:r w:rsidR="0028057C" w:rsidRPr="00C127E2">
        <w:rPr>
          <w:rFonts w:ascii="Times New Roman" w:eastAsia="Times New Roman" w:hAnsi="Times New Roman" w:cs="Times New Roman"/>
          <w:lang w:eastAsia="pl-PL"/>
        </w:rPr>
        <w:t>)</w:t>
      </w:r>
    </w:p>
    <w:p w:rsidR="00F545E9" w:rsidRPr="00C127E2" w:rsidRDefault="00397875" w:rsidP="00C127E2">
      <w:pPr>
        <w:pStyle w:val="Akapitzlist"/>
        <w:numPr>
          <w:ilvl w:val="0"/>
          <w:numId w:val="8"/>
        </w:numPr>
        <w:spacing w:after="0"/>
        <w:ind w:left="709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C127E2">
        <w:rPr>
          <w:rFonts w:ascii="Times New Roman" w:eastAsia="Times New Roman" w:hAnsi="Times New Roman" w:cs="Times New Roman"/>
          <w:lang w:eastAsia="pl-PL"/>
        </w:rPr>
        <w:t>Wersja językowa: polski</w:t>
      </w:r>
    </w:p>
    <w:p w:rsidR="0068552E" w:rsidRPr="00C127E2" w:rsidRDefault="0068552E" w:rsidP="00C127E2">
      <w:pPr>
        <w:jc w:val="both"/>
        <w:rPr>
          <w:rFonts w:ascii="Times New Roman" w:hAnsi="Times New Roman" w:cs="Times New Roman"/>
          <w:b/>
          <w:u w:val="single"/>
        </w:rPr>
      </w:pPr>
      <w:r w:rsidRPr="00C127E2">
        <w:rPr>
          <w:rFonts w:ascii="Times New Roman" w:hAnsi="Times New Roman" w:cs="Times New Roman"/>
          <w:b/>
          <w:u w:val="single"/>
        </w:rPr>
        <w:t>Załączniki do opisu przedmiotu zamówienia:</w:t>
      </w:r>
    </w:p>
    <w:p w:rsidR="00066CDE" w:rsidRPr="00C127E2" w:rsidRDefault="0068552E" w:rsidP="00C127E2">
      <w:pPr>
        <w:pStyle w:val="Akapitzlist"/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</w:rPr>
      </w:pPr>
      <w:r w:rsidRPr="00C127E2">
        <w:rPr>
          <w:rFonts w:ascii="Times New Roman" w:hAnsi="Times New Roman" w:cs="Times New Roman"/>
          <w:b/>
        </w:rPr>
        <w:t>Załącznik 1</w:t>
      </w:r>
      <w:r w:rsidRPr="00C127E2">
        <w:rPr>
          <w:rFonts w:ascii="Times New Roman" w:hAnsi="Times New Roman" w:cs="Times New Roman"/>
        </w:rPr>
        <w:t xml:space="preserve">: Numer, </w:t>
      </w:r>
      <w:r w:rsidR="00066CDE" w:rsidRPr="00C127E2">
        <w:rPr>
          <w:rFonts w:ascii="Times New Roman" w:hAnsi="Times New Roman" w:cs="Times New Roman"/>
        </w:rPr>
        <w:t xml:space="preserve"> nazwa projektu</w:t>
      </w:r>
      <w:r w:rsidRPr="00C127E2">
        <w:rPr>
          <w:rFonts w:ascii="Times New Roman" w:hAnsi="Times New Roman" w:cs="Times New Roman"/>
        </w:rPr>
        <w:t xml:space="preserve"> oraz logotyp</w:t>
      </w:r>
      <w:r w:rsidR="00066CDE" w:rsidRPr="00C127E2">
        <w:rPr>
          <w:rFonts w:ascii="Times New Roman" w:hAnsi="Times New Roman" w:cs="Times New Roman"/>
        </w:rPr>
        <w:t xml:space="preserve">: </w:t>
      </w:r>
    </w:p>
    <w:p w:rsidR="00512A3C" w:rsidRPr="00C127E2" w:rsidRDefault="00066CDE" w:rsidP="00C127E2">
      <w:pPr>
        <w:pStyle w:val="Akapitzlist"/>
        <w:ind w:left="284"/>
        <w:jc w:val="both"/>
        <w:rPr>
          <w:rFonts w:ascii="Times New Roman" w:hAnsi="Times New Roman" w:cs="Times New Roman"/>
          <w:noProof/>
          <w:lang w:eastAsia="pl-PL"/>
        </w:rPr>
      </w:pPr>
      <w:r w:rsidRPr="00C127E2">
        <w:rPr>
          <w:rFonts w:ascii="Times New Roman" w:hAnsi="Times New Roman" w:cs="Times New Roman"/>
        </w:rPr>
        <w:t xml:space="preserve">Projekt nr </w:t>
      </w:r>
      <w:r w:rsidRPr="00C127E2">
        <w:rPr>
          <w:rFonts w:ascii="Times New Roman" w:hAnsi="Times New Roman" w:cs="Times New Roman"/>
          <w:i/>
        </w:rPr>
        <w:t xml:space="preserve">POIS.02.04.00-00-0193/16 </w:t>
      </w:r>
      <w:r w:rsidRPr="00C127E2">
        <w:rPr>
          <w:rFonts w:ascii="Times New Roman" w:hAnsi="Times New Roman" w:cs="Times New Roman"/>
        </w:rPr>
        <w:t>pn.</w:t>
      </w:r>
      <w:r w:rsidRPr="00C127E2">
        <w:rPr>
          <w:rFonts w:ascii="Times New Roman" w:hAnsi="Times New Roman" w:cs="Times New Roman"/>
          <w:i/>
        </w:rPr>
        <w:t xml:space="preserve"> „Opracowanie planów zadań</w:t>
      </w:r>
      <w:r w:rsidR="00512A3C" w:rsidRPr="00C127E2">
        <w:rPr>
          <w:rFonts w:ascii="Times New Roman" w:hAnsi="Times New Roman" w:cs="Times New Roman"/>
          <w:i/>
        </w:rPr>
        <w:t xml:space="preserve"> ochronnych dla obszarów Natura </w:t>
      </w:r>
      <w:r w:rsidRPr="00C127E2">
        <w:rPr>
          <w:rFonts w:ascii="Times New Roman" w:hAnsi="Times New Roman" w:cs="Times New Roman"/>
          <w:i/>
        </w:rPr>
        <w:t>2000”</w:t>
      </w:r>
      <w:r w:rsidR="0068552E" w:rsidRPr="00C127E2">
        <w:rPr>
          <w:rFonts w:ascii="Times New Roman" w:hAnsi="Times New Roman" w:cs="Times New Roman"/>
          <w:noProof/>
          <w:lang w:eastAsia="pl-PL"/>
        </w:rPr>
        <w:t xml:space="preserve"> </w:t>
      </w:r>
    </w:p>
    <w:p w:rsidR="00512A3C" w:rsidRPr="00C127E2" w:rsidRDefault="00512A3C" w:rsidP="00C127E2">
      <w:pPr>
        <w:pStyle w:val="Akapitzlist"/>
        <w:ind w:left="284"/>
        <w:rPr>
          <w:rFonts w:ascii="Times New Roman" w:hAnsi="Times New Roman" w:cs="Times New Roman"/>
          <w:noProof/>
          <w:lang w:eastAsia="pl-PL"/>
        </w:rPr>
      </w:pPr>
    </w:p>
    <w:p w:rsidR="0068552E" w:rsidRPr="00C127E2" w:rsidRDefault="0068552E" w:rsidP="00C127E2">
      <w:pPr>
        <w:pStyle w:val="Akapitzlist"/>
        <w:ind w:left="284"/>
        <w:jc w:val="both"/>
        <w:rPr>
          <w:rFonts w:ascii="Times New Roman" w:hAnsi="Times New Roman" w:cs="Times New Roman"/>
          <w:i/>
        </w:rPr>
      </w:pPr>
      <w:r w:rsidRPr="00C127E2">
        <w:rPr>
          <w:rFonts w:ascii="Times New Roman" w:hAnsi="Times New Roman" w:cs="Times New Roman"/>
          <w:noProof/>
          <w:lang w:eastAsia="pl-PL"/>
        </w:rPr>
        <w:drawing>
          <wp:inline distT="0" distB="0" distL="0" distR="0">
            <wp:extent cx="5760720" cy="485614"/>
            <wp:effectExtent l="19050" t="0" r="0" b="0"/>
            <wp:docPr id="3" name="Obraz 1" descr="logo_06_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_06_0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856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39D2" w:rsidRPr="00C127E2" w:rsidRDefault="008039D2" w:rsidP="00C127E2">
      <w:pPr>
        <w:pStyle w:val="Akapitzlist"/>
        <w:ind w:left="284"/>
        <w:jc w:val="both"/>
        <w:rPr>
          <w:rFonts w:ascii="Times New Roman" w:hAnsi="Times New Roman" w:cs="Times New Roman"/>
        </w:rPr>
      </w:pPr>
    </w:p>
    <w:p w:rsidR="0016407A" w:rsidRPr="00C127E2" w:rsidRDefault="008A510B" w:rsidP="00C127E2">
      <w:pPr>
        <w:pStyle w:val="Akapitzlist"/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</w:rPr>
      </w:pPr>
      <w:r w:rsidRPr="00C127E2">
        <w:rPr>
          <w:rFonts w:ascii="Times New Roman" w:hAnsi="Times New Roman" w:cs="Times New Roman"/>
          <w:b/>
        </w:rPr>
        <w:t>Załącznik Nr 2</w:t>
      </w:r>
      <w:r w:rsidRPr="00C127E2">
        <w:rPr>
          <w:rFonts w:ascii="Times New Roman" w:hAnsi="Times New Roman" w:cs="Times New Roman"/>
        </w:rPr>
        <w:t>: skan wzoru folderu</w:t>
      </w:r>
      <w:r w:rsidR="00F545E9" w:rsidRPr="00C127E2">
        <w:rPr>
          <w:rFonts w:ascii="Times New Roman" w:hAnsi="Times New Roman" w:cs="Times New Roman"/>
        </w:rPr>
        <w:t>.</w:t>
      </w:r>
    </w:p>
    <w:sectPr w:rsidR="0016407A" w:rsidRPr="00C127E2" w:rsidSect="00C127E2">
      <w:head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2637" w:rsidRDefault="000E2637" w:rsidP="00A71171">
      <w:pPr>
        <w:spacing w:after="0" w:line="240" w:lineRule="auto"/>
      </w:pPr>
      <w:r>
        <w:separator/>
      </w:r>
    </w:p>
  </w:endnote>
  <w:endnote w:type="continuationSeparator" w:id="0">
    <w:p w:rsidR="000E2637" w:rsidRDefault="000E2637" w:rsidP="00A71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2637" w:rsidRDefault="000E2637" w:rsidP="00A71171">
      <w:pPr>
        <w:spacing w:after="0" w:line="240" w:lineRule="auto"/>
      </w:pPr>
      <w:r>
        <w:separator/>
      </w:r>
    </w:p>
  </w:footnote>
  <w:footnote w:type="continuationSeparator" w:id="0">
    <w:p w:rsidR="000E2637" w:rsidRDefault="000E2637" w:rsidP="00A711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27E2" w:rsidRDefault="00C127E2" w:rsidP="00C127E2">
    <w:pPr>
      <w:pStyle w:val="Nagwek"/>
      <w:tabs>
        <w:tab w:val="clear" w:pos="4536"/>
        <w:tab w:val="clear" w:pos="9072"/>
        <w:tab w:val="left" w:pos="1948"/>
      </w:tabs>
    </w:pPr>
    <w:r>
      <w:tab/>
    </w:r>
    <w:r>
      <w:rPr>
        <w:noProof/>
        <w:lang w:eastAsia="pl-PL"/>
      </w:rPr>
      <w:drawing>
        <wp:inline distT="0" distB="0" distL="0" distR="0" wp14:anchorId="4042BBC9" wp14:editId="5B2ADAAB">
          <wp:extent cx="5760720" cy="608965"/>
          <wp:effectExtent l="0" t="0" r="0" b="0"/>
          <wp:docPr id="6" name="Obraz 6" descr="logo pzo_szow wlasci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pzo_szow wlasciw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E5886"/>
    <w:multiLevelType w:val="hybridMultilevel"/>
    <w:tmpl w:val="86666F3E"/>
    <w:lvl w:ilvl="0" w:tplc="DDDCED3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ED2E94"/>
    <w:multiLevelType w:val="hybridMultilevel"/>
    <w:tmpl w:val="23B8A7BA"/>
    <w:lvl w:ilvl="0" w:tplc="CFB026C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B6697A"/>
    <w:multiLevelType w:val="hybridMultilevel"/>
    <w:tmpl w:val="892CBFC2"/>
    <w:lvl w:ilvl="0" w:tplc="F3C6A67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B20F77"/>
    <w:multiLevelType w:val="hybridMultilevel"/>
    <w:tmpl w:val="7794E094"/>
    <w:lvl w:ilvl="0" w:tplc="F3C6A6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C0831B3"/>
    <w:multiLevelType w:val="hybridMultilevel"/>
    <w:tmpl w:val="E82A3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1562936"/>
    <w:multiLevelType w:val="hybridMultilevel"/>
    <w:tmpl w:val="86165F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AC023D6"/>
    <w:multiLevelType w:val="hybridMultilevel"/>
    <w:tmpl w:val="FC726D50"/>
    <w:lvl w:ilvl="0" w:tplc="F3C6A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763428"/>
    <w:multiLevelType w:val="hybridMultilevel"/>
    <w:tmpl w:val="592AFF7A"/>
    <w:lvl w:ilvl="0" w:tplc="F3C6A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CDE"/>
    <w:rsid w:val="000322F3"/>
    <w:rsid w:val="00056F7C"/>
    <w:rsid w:val="00066CDE"/>
    <w:rsid w:val="000E2637"/>
    <w:rsid w:val="00116E42"/>
    <w:rsid w:val="00143793"/>
    <w:rsid w:val="00154F6C"/>
    <w:rsid w:val="00160769"/>
    <w:rsid w:val="0016407A"/>
    <w:rsid w:val="0016695D"/>
    <w:rsid w:val="001C7DF6"/>
    <w:rsid w:val="001D4785"/>
    <w:rsid w:val="001E2AA9"/>
    <w:rsid w:val="00233F23"/>
    <w:rsid w:val="0028057C"/>
    <w:rsid w:val="002D6B92"/>
    <w:rsid w:val="002E5AF6"/>
    <w:rsid w:val="002F6676"/>
    <w:rsid w:val="00397875"/>
    <w:rsid w:val="003B0B53"/>
    <w:rsid w:val="003C382F"/>
    <w:rsid w:val="0040726C"/>
    <w:rsid w:val="00487334"/>
    <w:rsid w:val="0049508B"/>
    <w:rsid w:val="004A310C"/>
    <w:rsid w:val="004D4BEC"/>
    <w:rsid w:val="00512A3C"/>
    <w:rsid w:val="00522079"/>
    <w:rsid w:val="00611765"/>
    <w:rsid w:val="00621AD6"/>
    <w:rsid w:val="0062459C"/>
    <w:rsid w:val="0068552E"/>
    <w:rsid w:val="007931E7"/>
    <w:rsid w:val="007C4723"/>
    <w:rsid w:val="007E6382"/>
    <w:rsid w:val="007F3A9B"/>
    <w:rsid w:val="008039D2"/>
    <w:rsid w:val="0086458C"/>
    <w:rsid w:val="008A510B"/>
    <w:rsid w:val="009229AF"/>
    <w:rsid w:val="009418BE"/>
    <w:rsid w:val="00943E8D"/>
    <w:rsid w:val="00950A1C"/>
    <w:rsid w:val="0098605B"/>
    <w:rsid w:val="009A37B7"/>
    <w:rsid w:val="00A34152"/>
    <w:rsid w:val="00A71171"/>
    <w:rsid w:val="00AB13A0"/>
    <w:rsid w:val="00AE7F53"/>
    <w:rsid w:val="00B358A7"/>
    <w:rsid w:val="00B401FD"/>
    <w:rsid w:val="00B933F6"/>
    <w:rsid w:val="00C127E2"/>
    <w:rsid w:val="00C340EE"/>
    <w:rsid w:val="00C34755"/>
    <w:rsid w:val="00C454EA"/>
    <w:rsid w:val="00C76669"/>
    <w:rsid w:val="00CD6EB9"/>
    <w:rsid w:val="00CE53DA"/>
    <w:rsid w:val="00D24722"/>
    <w:rsid w:val="00D83392"/>
    <w:rsid w:val="00DE3B05"/>
    <w:rsid w:val="00E94FC9"/>
    <w:rsid w:val="00EB5911"/>
    <w:rsid w:val="00EF559F"/>
    <w:rsid w:val="00F05772"/>
    <w:rsid w:val="00F20454"/>
    <w:rsid w:val="00F545E9"/>
    <w:rsid w:val="00F8737E"/>
    <w:rsid w:val="00F93257"/>
    <w:rsid w:val="00FB6E0F"/>
    <w:rsid w:val="00FE47A3"/>
    <w:rsid w:val="00FF2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C7B70458-FEDE-448A-BA38-FF5936807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C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66CDE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066CD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66C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6CD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711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1171"/>
  </w:style>
  <w:style w:type="paragraph" w:styleId="Stopka">
    <w:name w:val="footer"/>
    <w:basedOn w:val="Normalny"/>
    <w:link w:val="StopkaZnak"/>
    <w:uiPriority w:val="99"/>
    <w:unhideWhenUsed/>
    <w:rsid w:val="00A711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1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9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funduszeeuropejskie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Bartkiewicz, Diana</dc:creator>
  <cp:keywords/>
  <dc:description/>
  <cp:lastModifiedBy>Bartkiewicz, Dariusz</cp:lastModifiedBy>
  <cp:revision>4</cp:revision>
  <cp:lastPrinted>2019-02-14T08:06:00Z</cp:lastPrinted>
  <dcterms:created xsi:type="dcterms:W3CDTF">2019-03-22T11:45:00Z</dcterms:created>
  <dcterms:modified xsi:type="dcterms:W3CDTF">2019-03-25T11:25:00Z</dcterms:modified>
</cp:coreProperties>
</file>