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79" w:rsidRPr="00813AA5" w:rsidRDefault="00CC2279" w:rsidP="00273902">
      <w:pPr>
        <w:jc w:val="both"/>
        <w:rPr>
          <w:rFonts w:ascii="Garamond" w:eastAsia="Times New Roman" w:hAnsi="Garamond" w:cs="Calibri"/>
          <w:szCs w:val="22"/>
        </w:rPr>
      </w:pPr>
    </w:p>
    <w:p w:rsidR="00955C4D" w:rsidRPr="00955C4D" w:rsidRDefault="00955C4D" w:rsidP="00955C4D">
      <w:pPr>
        <w:tabs>
          <w:tab w:val="center" w:pos="4536"/>
          <w:tab w:val="right" w:pos="9072"/>
        </w:tabs>
        <w:jc w:val="right"/>
        <w:rPr>
          <w:rFonts w:eastAsia="Times New Roman"/>
          <w:sz w:val="22"/>
          <w:szCs w:val="22"/>
        </w:rPr>
      </w:pPr>
      <w:r w:rsidRPr="00955C4D">
        <w:rPr>
          <w:rFonts w:eastAsia="Times New Roman"/>
          <w:sz w:val="22"/>
          <w:szCs w:val="22"/>
        </w:rPr>
        <w:t>Załącznik nr 1a do SIWZ</w:t>
      </w:r>
    </w:p>
    <w:p w:rsidR="00955C4D" w:rsidRPr="00955C4D" w:rsidRDefault="00522F1D" w:rsidP="00955C4D">
      <w:pPr>
        <w:rPr>
          <w:rFonts w:eastAsia="Times New Roman"/>
          <w:spacing w:val="4"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WOF-II.261.1.2018</w:t>
      </w:r>
      <w:r w:rsidR="00955C4D">
        <w:rPr>
          <w:rFonts w:eastAsia="Times New Roman"/>
          <w:bCs/>
          <w:sz w:val="22"/>
          <w:szCs w:val="22"/>
        </w:rPr>
        <w:t>.DB</w:t>
      </w:r>
    </w:p>
    <w:p w:rsidR="00407DBC" w:rsidRPr="00955C4D" w:rsidRDefault="00407DBC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5468B" w:rsidRPr="00955C4D" w:rsidRDefault="0065468B" w:rsidP="0065468B">
      <w:pPr>
        <w:jc w:val="both"/>
        <w:rPr>
          <w:rFonts w:eastAsiaTheme="minorHAnsi"/>
          <w:sz w:val="22"/>
          <w:szCs w:val="22"/>
          <w:lang w:eastAsia="en-US"/>
        </w:rPr>
      </w:pPr>
    </w:p>
    <w:p w:rsidR="006032E3" w:rsidRPr="00955C4D" w:rsidRDefault="006032E3" w:rsidP="00955C4D">
      <w:pPr>
        <w:widowControl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955C4D">
        <w:rPr>
          <w:b/>
          <w:sz w:val="22"/>
          <w:szCs w:val="22"/>
        </w:rPr>
        <w:t>OPIS PRZEDMIOTU ZAMÓWIENIA</w:t>
      </w:r>
    </w:p>
    <w:p w:rsidR="00955C4D" w:rsidRPr="00522F1D" w:rsidRDefault="00955C4D" w:rsidP="00522F1D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</w:p>
    <w:p w:rsidR="00273902" w:rsidRPr="00522F1D" w:rsidRDefault="00522F1D" w:rsidP="00522F1D">
      <w:pPr>
        <w:widowControl w:val="0"/>
        <w:adjustRightInd w:val="0"/>
        <w:spacing w:line="276" w:lineRule="auto"/>
        <w:jc w:val="center"/>
        <w:textAlignment w:val="baseline"/>
        <w:rPr>
          <w:sz w:val="22"/>
          <w:szCs w:val="22"/>
        </w:rPr>
      </w:pPr>
      <w:r w:rsidRPr="00522F1D">
        <w:rPr>
          <w:sz w:val="22"/>
          <w:szCs w:val="22"/>
        </w:rPr>
        <w:t xml:space="preserve">Przeprowadzenie oceny wpływu wykonanych działań  na stan zachowania siedlisk na obszarze </w:t>
      </w:r>
      <w:r>
        <w:rPr>
          <w:sz w:val="22"/>
          <w:szCs w:val="22"/>
        </w:rPr>
        <w:br/>
      </w:r>
      <w:r w:rsidRPr="00522F1D">
        <w:rPr>
          <w:sz w:val="22"/>
          <w:szCs w:val="22"/>
        </w:rPr>
        <w:t>Natura 2000: Ostoja Przedborska.</w:t>
      </w:r>
    </w:p>
    <w:p w:rsidR="00955C4D" w:rsidRPr="00522F1D" w:rsidRDefault="00955C4D" w:rsidP="00522F1D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E072D5" w:rsidRPr="001B2EC5" w:rsidRDefault="00E072D5" w:rsidP="00E072D5">
      <w:pPr>
        <w:rPr>
          <w:rFonts w:ascii="Garamond" w:hAnsi="Garamond"/>
        </w:rPr>
      </w:pPr>
    </w:p>
    <w:p w:rsidR="00E072D5" w:rsidRPr="00E072D5" w:rsidRDefault="00E072D5" w:rsidP="00E072D5">
      <w:pPr>
        <w:pStyle w:val="Akapitzlist"/>
        <w:numPr>
          <w:ilvl w:val="0"/>
          <w:numId w:val="16"/>
        </w:numPr>
        <w:spacing w:after="160" w:line="252" w:lineRule="auto"/>
        <w:ind w:left="709" w:hanging="425"/>
        <w:contextualSpacing w:val="0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Przedmiotem zamówienia jest wykonanie oceny skuteczności przeprowadzonych działań ochrony czynnej (polegających na koszeniu trzciny pospolitej oraz wycince drzew i krzewów) poprzez monitoring siedlisk i gatunków terenów nieleśnych zależnych od wód w ramach projektu POIS.02.04.00-00-0108/16. Ocenie podlegać będzie 6 płatów znajdujących się w obszarze Natura 2000 Ostoja Przedborska PLH260004 (1 płat 7110- 0,23 ha, 5 płatów 7140-15,26 ha). Łączna powierzchnia płatów wynosi 15,49 ha. Warstwy shp* stanowią załącznik do opz.</w:t>
      </w:r>
    </w:p>
    <w:p w:rsidR="00E072D5" w:rsidRPr="00E072D5" w:rsidRDefault="00E072D5" w:rsidP="00E072D5">
      <w:pPr>
        <w:pStyle w:val="Akapitzlist"/>
        <w:numPr>
          <w:ilvl w:val="0"/>
          <w:numId w:val="16"/>
        </w:numPr>
        <w:spacing w:after="160" w:line="252" w:lineRule="auto"/>
        <w:ind w:hanging="436"/>
        <w:contextualSpacing w:val="0"/>
        <w:rPr>
          <w:sz w:val="22"/>
          <w:szCs w:val="22"/>
        </w:rPr>
      </w:pPr>
      <w:r w:rsidRPr="00E072D5">
        <w:rPr>
          <w:sz w:val="22"/>
          <w:szCs w:val="22"/>
        </w:rPr>
        <w:t>Wykonawca zobowiązany będzie do:</w:t>
      </w:r>
    </w:p>
    <w:p w:rsidR="00E072D5" w:rsidRPr="00E072D5" w:rsidRDefault="00E072D5" w:rsidP="00E072D5">
      <w:pPr>
        <w:pStyle w:val="Akapitzlist"/>
        <w:numPr>
          <w:ilvl w:val="0"/>
          <w:numId w:val="17"/>
        </w:numPr>
        <w:spacing w:after="160" w:line="259" w:lineRule="auto"/>
        <w:ind w:left="1134" w:hanging="283"/>
        <w:jc w:val="both"/>
        <w:rPr>
          <w:sz w:val="22"/>
          <w:szCs w:val="22"/>
        </w:rPr>
      </w:pPr>
      <w:bookmarkStart w:id="0" w:name="_GoBack"/>
      <w:r w:rsidRPr="00E072D5">
        <w:rPr>
          <w:sz w:val="22"/>
          <w:szCs w:val="22"/>
        </w:rPr>
        <w:t xml:space="preserve">przeprowadzenia monitoringu zgodnie z metodyką Państwowego Monitoringu Środowiska prowadzonego przez Główny Inspektorat Ochrony Środowiska. W przypadku małej powierzchni płatu siedliska dopuszcza się możliwość modyfikacji powierzchni transektów oraz liczby wykonanych zdjęć fitosocjologicznych (stosowną informację należy umieścić w raporcie); </w:t>
      </w:r>
    </w:p>
    <w:p w:rsidR="00E072D5" w:rsidRPr="00E072D5" w:rsidRDefault="00E072D5" w:rsidP="00E072D5">
      <w:pPr>
        <w:pStyle w:val="Akapitzlist"/>
        <w:numPr>
          <w:ilvl w:val="0"/>
          <w:numId w:val="17"/>
        </w:numPr>
        <w:spacing w:after="160" w:line="259" w:lineRule="auto"/>
        <w:ind w:left="1134" w:hanging="283"/>
        <w:jc w:val="both"/>
        <w:rPr>
          <w:sz w:val="22"/>
          <w:szCs w:val="22"/>
        </w:rPr>
      </w:pPr>
      <w:r w:rsidRPr="00E072D5">
        <w:rPr>
          <w:sz w:val="22"/>
          <w:szCs w:val="22"/>
        </w:rPr>
        <w:t xml:space="preserve">przekazania wypełnionych kart obserwacji oraz wykonanych zdjęć fitosocjologicznych z transektów; liczba zdjęć fitosocjologicznych nie powinna być mniejsza niż określona w metodyce GIOŚ (z zastrzeżeniem punktu wyżej); </w:t>
      </w:r>
    </w:p>
    <w:p w:rsidR="00E072D5" w:rsidRPr="00E072D5" w:rsidRDefault="00E072D5" w:rsidP="00E072D5">
      <w:pPr>
        <w:pStyle w:val="Akapitzlist"/>
        <w:numPr>
          <w:ilvl w:val="0"/>
          <w:numId w:val="17"/>
        </w:numPr>
        <w:spacing w:after="160" w:line="259" w:lineRule="auto"/>
        <w:ind w:left="1134" w:hanging="283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wykonania raportu z przeprowadzonego monitoringu przyrodniczego z zastosowaniem   kart obserwacji siedliska przyrodniczego na stanowisku (w tym przypadku dla każdego z 6</w:t>
      </w:r>
      <w:r w:rsidRPr="00E072D5">
        <w:rPr>
          <w:color w:val="FF0000"/>
          <w:sz w:val="22"/>
          <w:szCs w:val="22"/>
        </w:rPr>
        <w:t xml:space="preserve"> </w:t>
      </w:r>
      <w:r w:rsidRPr="00E072D5">
        <w:rPr>
          <w:sz w:val="22"/>
          <w:szCs w:val="22"/>
        </w:rPr>
        <w:t>płatów);</w:t>
      </w:r>
    </w:p>
    <w:p w:rsidR="00E072D5" w:rsidRPr="00E072D5" w:rsidRDefault="00E072D5" w:rsidP="00E072D5">
      <w:pPr>
        <w:pStyle w:val="Akapitzlist"/>
        <w:numPr>
          <w:ilvl w:val="0"/>
          <w:numId w:val="17"/>
        </w:numPr>
        <w:spacing w:after="160" w:line="259" w:lineRule="auto"/>
        <w:ind w:left="1134" w:hanging="283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oceny prowadzonych zabiegów ochrony czynnej i przedstawienia zaleceń lub w razie potrzeby modyfikacji co do zakresu i sposobu prowadzonych prac;</w:t>
      </w:r>
    </w:p>
    <w:p w:rsidR="00E072D5" w:rsidRPr="00E072D5" w:rsidRDefault="00E072D5" w:rsidP="00E072D5">
      <w:pPr>
        <w:pStyle w:val="Akapitzlist"/>
        <w:numPr>
          <w:ilvl w:val="0"/>
          <w:numId w:val="17"/>
        </w:numPr>
        <w:spacing w:after="160" w:line="259" w:lineRule="auto"/>
        <w:ind w:left="1134" w:hanging="283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wykonania dokumentacji fotograficznej (co najmniej 3 fotografie w rozdzielczości nie mniejszej niż 300 dpi) dla każdego stanowiska badawczego;</w:t>
      </w:r>
    </w:p>
    <w:p w:rsidR="00E072D5" w:rsidRPr="00E072D5" w:rsidRDefault="00E072D5" w:rsidP="00E072D5">
      <w:pPr>
        <w:pStyle w:val="Akapitzlist"/>
        <w:numPr>
          <w:ilvl w:val="0"/>
          <w:numId w:val="17"/>
        </w:numPr>
        <w:spacing w:after="160" w:line="259" w:lineRule="auto"/>
        <w:ind w:left="1134" w:hanging="283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opracowania warstw w formacie *.shp dokumentujących wykonane prace monitoringowe, z zaznaczeniem płatów siedlisk, lokalizacji transektów badawczych oraz wyników monitoringu zamieszczonych w tabelach atrybutów warstw; w przypadku stwierdzenia rozbieżności w powierzchni płatów wskazane jest stosowanie w tabeli atrybutów oznaczenia pierwotnego i nowego (np. kolumna „GUID” i kolumna” NEW GUIDE”).</w:t>
      </w:r>
    </w:p>
    <w:bookmarkEnd w:id="0"/>
    <w:p w:rsidR="00E072D5" w:rsidRPr="00E072D5" w:rsidRDefault="00E072D5" w:rsidP="00E072D5">
      <w:pPr>
        <w:pStyle w:val="Akapitzlist"/>
        <w:jc w:val="both"/>
        <w:rPr>
          <w:sz w:val="22"/>
          <w:szCs w:val="22"/>
        </w:rPr>
      </w:pPr>
    </w:p>
    <w:p w:rsidR="00E072D5" w:rsidRPr="00E072D5" w:rsidRDefault="00E072D5" w:rsidP="00E072D5">
      <w:pPr>
        <w:spacing w:line="276" w:lineRule="auto"/>
        <w:jc w:val="both"/>
        <w:rPr>
          <w:b/>
          <w:bCs/>
          <w:sz w:val="22"/>
          <w:szCs w:val="22"/>
        </w:rPr>
      </w:pPr>
      <w:r w:rsidRPr="00E072D5">
        <w:rPr>
          <w:b/>
          <w:bCs/>
          <w:sz w:val="22"/>
          <w:szCs w:val="22"/>
        </w:rPr>
        <w:t>Forma opracowania:</w:t>
      </w:r>
    </w:p>
    <w:p w:rsidR="00E072D5" w:rsidRPr="00E072D5" w:rsidRDefault="00E072D5" w:rsidP="00E072D5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072D5">
        <w:rPr>
          <w:bCs/>
          <w:sz w:val="22"/>
          <w:szCs w:val="22"/>
        </w:rPr>
        <w:t>Opracowanie należy wykonać w języku polskim z zachowaniem zasad pisowni polskiej.</w:t>
      </w:r>
    </w:p>
    <w:p w:rsidR="00E072D5" w:rsidRPr="00E072D5" w:rsidRDefault="00E072D5" w:rsidP="00E072D5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072D5">
        <w:rPr>
          <w:bCs/>
          <w:sz w:val="22"/>
          <w:szCs w:val="22"/>
        </w:rPr>
        <w:t xml:space="preserve">W przypadku nazw gatunków i zbiorowisk roślinnych należy je podać w języku polskim i łacińskim (kursywą). </w:t>
      </w:r>
    </w:p>
    <w:p w:rsidR="00E072D5" w:rsidRPr="00E072D5" w:rsidRDefault="00E072D5" w:rsidP="00E072D5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Pliki tekstowe należy sporządzić w formacie: doc/docx i pdf.</w:t>
      </w:r>
    </w:p>
    <w:p w:rsidR="00E072D5" w:rsidRPr="00E072D5" w:rsidRDefault="00E072D5" w:rsidP="00E072D5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072D5">
        <w:rPr>
          <w:sz w:val="22"/>
          <w:szCs w:val="22"/>
        </w:rPr>
        <w:lastRenderedPageBreak/>
        <w:t xml:space="preserve">Opracowanie należy przedłożyć w siedzibie Zamawiającego w wersji elektronicznej – na płytach CD/DVD. Nośniki danych należy dostarczyć w trwałych opakowaniach opisanych na frontach opakowań oraz bezpośrednio na płytach. </w:t>
      </w:r>
    </w:p>
    <w:p w:rsidR="00E072D5" w:rsidRPr="00E072D5" w:rsidRDefault="00E072D5" w:rsidP="00E072D5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Całość dokumentacji fotograficznej należy przedłożyć w wersji cyfrowej w formacie JPG, o rozdzielczości min. 300 dpi, zdjęcia należy opisać podając unikalny numer dla każdej fotografii</w:t>
      </w:r>
      <w:r w:rsidRPr="00E072D5">
        <w:rPr>
          <w:color w:val="0070C0"/>
          <w:sz w:val="22"/>
          <w:szCs w:val="22"/>
        </w:rPr>
        <w:t xml:space="preserve"> </w:t>
      </w:r>
      <w:r w:rsidRPr="00E072D5">
        <w:rPr>
          <w:sz w:val="22"/>
          <w:szCs w:val="22"/>
        </w:rPr>
        <w:t>oraz nr GUID; wymagana jest także tabela zawierająca: unikalny numer, współrzędne geograficzne punktów fotografowania, główny kierunek wykonania fotografii oraz informację co przedstawia.</w:t>
      </w:r>
    </w:p>
    <w:p w:rsidR="00E072D5" w:rsidRPr="00E072D5" w:rsidRDefault="00E072D5" w:rsidP="00E072D5">
      <w:pPr>
        <w:pStyle w:val="Akapitzlist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072D5">
        <w:rPr>
          <w:sz w:val="22"/>
          <w:szCs w:val="22"/>
        </w:rPr>
        <w:t>Warstwy przestrzenne w formacie shapefile należy wykonać w układzie współrzędnych PL-1992, o którym mowa w § 3 pkt 4 rozporządzenia Rady Ministrów z dnia 15 października 2012 r. w sprawie państwowego systemu odniesień przestrzennych (Dz. U. z 2012 r., poz. 1247). Dla każdej warstwy wymagane są zewnętrzne tabele zawierające dane opisowe – tabela obserwacji, tabela wskaźników, tabela zagrożeń połączone relacją polem unikalnego identyfikatora. Pliki tekstowe w formacie: doc/docx/excel i pdf.</w:t>
      </w:r>
    </w:p>
    <w:p w:rsidR="00E072D5" w:rsidRPr="00E072D5" w:rsidRDefault="00E072D5" w:rsidP="00E072D5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E072D5">
        <w:rPr>
          <w:bCs/>
          <w:color w:val="auto"/>
          <w:sz w:val="22"/>
          <w:szCs w:val="22"/>
        </w:rPr>
        <w:t>Opracowanie danych przestrzennych GIS</w:t>
      </w:r>
      <w:r w:rsidRPr="00E072D5">
        <w:rPr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standardu Wykonawca jest obowiązany stosować najnowszą wersje chyba, że Zamawiający wskaże inną wersję.</w:t>
      </w:r>
    </w:p>
    <w:p w:rsidR="00E072D5" w:rsidRDefault="00E072D5" w:rsidP="00E072D5">
      <w:pPr>
        <w:pStyle w:val="Akapitzlist1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522F1D" w:rsidRPr="00522F1D" w:rsidRDefault="00522F1D" w:rsidP="00522F1D">
      <w:pPr>
        <w:pStyle w:val="Akapitzlist1"/>
        <w:spacing w:line="276" w:lineRule="auto"/>
        <w:jc w:val="both"/>
        <w:rPr>
          <w:sz w:val="22"/>
          <w:szCs w:val="22"/>
        </w:rPr>
      </w:pPr>
    </w:p>
    <w:p w:rsidR="00E91AD0" w:rsidRPr="00522F1D" w:rsidRDefault="00E91AD0" w:rsidP="00522F1D">
      <w:pPr>
        <w:spacing w:after="200" w:line="276" w:lineRule="auto"/>
        <w:rPr>
          <w:sz w:val="22"/>
          <w:szCs w:val="22"/>
          <w:lang w:val="en-US"/>
        </w:rPr>
      </w:pPr>
    </w:p>
    <w:sectPr w:rsidR="00E91AD0" w:rsidRPr="00522F1D" w:rsidSect="00955C4D">
      <w:footerReference w:type="default" r:id="rId8"/>
      <w:headerReference w:type="first" r:id="rId9"/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48" w:rsidRDefault="00BE4248" w:rsidP="00262685">
      <w:r>
        <w:separator/>
      </w:r>
    </w:p>
  </w:endnote>
  <w:endnote w:type="continuationSeparator" w:id="0">
    <w:p w:rsidR="00BE4248" w:rsidRDefault="00BE4248" w:rsidP="0026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Default="00234AA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9007475</wp:posOffset>
          </wp:positionV>
          <wp:extent cx="6724650" cy="55689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096" t="26516" r="11594" b="63627"/>
                  <a:stretch/>
                </pic:blipFill>
                <pic:spPr bwMode="auto">
                  <a:xfrm>
                    <a:off x="0" y="0"/>
                    <a:ext cx="6724650" cy="556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48" w:rsidRDefault="00BE4248" w:rsidP="00262685">
      <w:r>
        <w:separator/>
      </w:r>
    </w:p>
  </w:footnote>
  <w:footnote w:type="continuationSeparator" w:id="0">
    <w:p w:rsidR="00BE4248" w:rsidRDefault="00BE4248" w:rsidP="0026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Pr="005D48C9" w:rsidRDefault="00522F1D" w:rsidP="00955C4D">
    <w:pPr>
      <w:pStyle w:val="Nagwek"/>
      <w:tabs>
        <w:tab w:val="left" w:pos="3759"/>
      </w:tabs>
      <w:rPr>
        <w:i/>
      </w:rPr>
    </w:pPr>
    <w:r>
      <w:rPr>
        <w:i/>
        <w:noProof/>
      </w:rPr>
      <w:drawing>
        <wp:inline distT="0" distB="0" distL="0" distR="0">
          <wp:extent cx="5761355" cy="6032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C4D">
      <w:rPr>
        <w:i/>
      </w:rPr>
      <w:tab/>
    </w:r>
  </w:p>
  <w:p w:rsidR="00234AAA" w:rsidRDefault="00234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8B7A52"/>
    <w:multiLevelType w:val="hybridMultilevel"/>
    <w:tmpl w:val="EA0C7C2C"/>
    <w:lvl w:ilvl="0" w:tplc="169241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53EC7"/>
    <w:multiLevelType w:val="multilevel"/>
    <w:tmpl w:val="F46EB9D6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BEB431D"/>
    <w:multiLevelType w:val="hybridMultilevel"/>
    <w:tmpl w:val="18D2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47DC7"/>
    <w:multiLevelType w:val="hybridMultilevel"/>
    <w:tmpl w:val="3A52B808"/>
    <w:lvl w:ilvl="0" w:tplc="65D4E13C">
      <w:start w:val="1"/>
      <w:numFmt w:val="bullet"/>
      <w:lvlText w:val="–"/>
      <w:lvlJc w:val="left"/>
      <w:pPr>
        <w:ind w:left="786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5D34CF"/>
    <w:multiLevelType w:val="multilevel"/>
    <w:tmpl w:val="3EC2146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D697C"/>
    <w:rsid w:val="00006953"/>
    <w:rsid w:val="000748B6"/>
    <w:rsid w:val="000E43A1"/>
    <w:rsid w:val="001631FE"/>
    <w:rsid w:val="00176AF6"/>
    <w:rsid w:val="00182438"/>
    <w:rsid w:val="00186603"/>
    <w:rsid w:val="00193266"/>
    <w:rsid w:val="00193FC3"/>
    <w:rsid w:val="001943E7"/>
    <w:rsid w:val="001A10F7"/>
    <w:rsid w:val="001C3697"/>
    <w:rsid w:val="001D1B57"/>
    <w:rsid w:val="002253C2"/>
    <w:rsid w:val="00234AAA"/>
    <w:rsid w:val="00262685"/>
    <w:rsid w:val="00273902"/>
    <w:rsid w:val="002751F3"/>
    <w:rsid w:val="00281ABE"/>
    <w:rsid w:val="00287E6C"/>
    <w:rsid w:val="002C6381"/>
    <w:rsid w:val="002F0CD2"/>
    <w:rsid w:val="00316231"/>
    <w:rsid w:val="0037738E"/>
    <w:rsid w:val="00377F6F"/>
    <w:rsid w:val="00382A62"/>
    <w:rsid w:val="003E6676"/>
    <w:rsid w:val="003E6A16"/>
    <w:rsid w:val="00407DBC"/>
    <w:rsid w:val="004117FE"/>
    <w:rsid w:val="00435769"/>
    <w:rsid w:val="00454289"/>
    <w:rsid w:val="00477C54"/>
    <w:rsid w:val="004C219A"/>
    <w:rsid w:val="004F21AF"/>
    <w:rsid w:val="00514EA4"/>
    <w:rsid w:val="00522F1D"/>
    <w:rsid w:val="00563010"/>
    <w:rsid w:val="00565F38"/>
    <w:rsid w:val="005663A4"/>
    <w:rsid w:val="00581C72"/>
    <w:rsid w:val="00582F06"/>
    <w:rsid w:val="005C29C5"/>
    <w:rsid w:val="005D48C9"/>
    <w:rsid w:val="005F6879"/>
    <w:rsid w:val="006032E3"/>
    <w:rsid w:val="0065468B"/>
    <w:rsid w:val="006678CE"/>
    <w:rsid w:val="0067334B"/>
    <w:rsid w:val="00686990"/>
    <w:rsid w:val="006A692D"/>
    <w:rsid w:val="006D7E74"/>
    <w:rsid w:val="007217E5"/>
    <w:rsid w:val="00727376"/>
    <w:rsid w:val="0074038E"/>
    <w:rsid w:val="00791C5B"/>
    <w:rsid w:val="007B5D36"/>
    <w:rsid w:val="007C71F4"/>
    <w:rsid w:val="007D7765"/>
    <w:rsid w:val="0080194E"/>
    <w:rsid w:val="008021E6"/>
    <w:rsid w:val="00813AA5"/>
    <w:rsid w:val="00831882"/>
    <w:rsid w:val="008454DF"/>
    <w:rsid w:val="00871FED"/>
    <w:rsid w:val="00887649"/>
    <w:rsid w:val="008D0DAC"/>
    <w:rsid w:val="008F77F3"/>
    <w:rsid w:val="009215B1"/>
    <w:rsid w:val="00922B15"/>
    <w:rsid w:val="00937B39"/>
    <w:rsid w:val="009517B1"/>
    <w:rsid w:val="009552E2"/>
    <w:rsid w:val="00955C4D"/>
    <w:rsid w:val="00973BA3"/>
    <w:rsid w:val="009F389B"/>
    <w:rsid w:val="00A11413"/>
    <w:rsid w:val="00A47704"/>
    <w:rsid w:val="00A67CBF"/>
    <w:rsid w:val="00AC5BCE"/>
    <w:rsid w:val="00B578BB"/>
    <w:rsid w:val="00BE4248"/>
    <w:rsid w:val="00BF483F"/>
    <w:rsid w:val="00C102AB"/>
    <w:rsid w:val="00C14191"/>
    <w:rsid w:val="00C31051"/>
    <w:rsid w:val="00C6351A"/>
    <w:rsid w:val="00C67844"/>
    <w:rsid w:val="00C864E6"/>
    <w:rsid w:val="00CB704C"/>
    <w:rsid w:val="00CC2279"/>
    <w:rsid w:val="00CD0EE5"/>
    <w:rsid w:val="00D51A1D"/>
    <w:rsid w:val="00D97B68"/>
    <w:rsid w:val="00DA50C4"/>
    <w:rsid w:val="00DC0794"/>
    <w:rsid w:val="00DD3F82"/>
    <w:rsid w:val="00DD697C"/>
    <w:rsid w:val="00E06215"/>
    <w:rsid w:val="00E072D5"/>
    <w:rsid w:val="00E91AD0"/>
    <w:rsid w:val="00EB36F8"/>
    <w:rsid w:val="00EE088F"/>
    <w:rsid w:val="00EF790F"/>
    <w:rsid w:val="00F11ADF"/>
    <w:rsid w:val="00F44FAA"/>
    <w:rsid w:val="00F538D0"/>
    <w:rsid w:val="00F65236"/>
    <w:rsid w:val="00F74CBA"/>
    <w:rsid w:val="00F77F15"/>
    <w:rsid w:val="00F85753"/>
    <w:rsid w:val="00F8699E"/>
    <w:rsid w:val="00FD0D9A"/>
    <w:rsid w:val="00FD1BA1"/>
    <w:rsid w:val="00FF40AD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8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1ABE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BD43-ED7E-4382-B0C1-FDEDAAE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Oleszczak, Agnieszka</dc:creator>
  <cp:lastModifiedBy> </cp:lastModifiedBy>
  <cp:revision>2</cp:revision>
  <cp:lastPrinted>2017-10-27T10:03:00Z</cp:lastPrinted>
  <dcterms:created xsi:type="dcterms:W3CDTF">2018-04-06T12:03:00Z</dcterms:created>
  <dcterms:modified xsi:type="dcterms:W3CDTF">2018-04-06T12:03:00Z</dcterms:modified>
</cp:coreProperties>
</file>